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804CAB1" w14:textId="04B6BC24" w:rsidR="00FC4DEB" w:rsidRDefault="00FC4DEB" w:rsidP="00AF3918">
      <w:pPr>
        <w:suppressAutoHyphens w:val="0"/>
        <w:spacing w:after="0"/>
        <w:jc w:val="left"/>
        <w:rPr>
          <w:rFonts w:ascii="Verdana" w:hAnsi="Verdana" w:cs="Times New Roman"/>
          <w:b/>
          <w:sz w:val="20"/>
          <w:szCs w:val="20"/>
          <w:lang w:val="el-GR" w:eastAsia="el-GR"/>
        </w:rPr>
      </w:pPr>
      <w:r w:rsidRPr="00FA1CC0">
        <w:rPr>
          <w:rFonts w:ascii="Times New Roman" w:hAnsi="Times New Roman" w:cs="Times New Roman"/>
          <w:noProof/>
          <w:sz w:val="24"/>
          <w:lang w:val="el-GR" w:eastAsia="el-GR"/>
        </w:rPr>
        <w:drawing>
          <wp:anchor distT="0" distB="0" distL="114300" distR="114300" simplePos="0" relativeHeight="251660800" behindDoc="0" locked="0" layoutInCell="1" allowOverlap="1" wp14:anchorId="5947ADD3" wp14:editId="3615B5A5">
            <wp:simplePos x="0" y="0"/>
            <wp:positionH relativeFrom="column">
              <wp:posOffset>340360</wp:posOffset>
            </wp:positionH>
            <wp:positionV relativeFrom="paragraph">
              <wp:posOffset>-222250</wp:posOffset>
            </wp:positionV>
            <wp:extent cx="611505" cy="605790"/>
            <wp:effectExtent l="0" t="0" r="0" b="3810"/>
            <wp:wrapNone/>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05" cy="605790"/>
                    </a:xfrm>
                    <a:prstGeom prst="rect">
                      <a:avLst/>
                    </a:prstGeom>
                    <a:noFill/>
                  </pic:spPr>
                </pic:pic>
              </a:graphicData>
            </a:graphic>
            <wp14:sizeRelH relativeFrom="page">
              <wp14:pctWidth>0</wp14:pctWidth>
            </wp14:sizeRelH>
            <wp14:sizeRelV relativeFrom="page">
              <wp14:pctHeight>0</wp14:pctHeight>
            </wp14:sizeRelV>
          </wp:anchor>
        </w:drawing>
      </w:r>
      <w:r w:rsidR="00AF3918">
        <w:rPr>
          <w:rFonts w:ascii="Verdana" w:hAnsi="Verdana" w:cs="Times New Roman"/>
          <w:b/>
          <w:sz w:val="20"/>
          <w:szCs w:val="20"/>
          <w:lang w:val="el-GR" w:eastAsia="el-GR"/>
        </w:rPr>
        <w:tab/>
      </w:r>
      <w:r w:rsidR="00AF3918">
        <w:rPr>
          <w:rFonts w:ascii="Verdana" w:hAnsi="Verdana" w:cs="Times New Roman"/>
          <w:b/>
          <w:sz w:val="20"/>
          <w:szCs w:val="20"/>
          <w:lang w:val="el-GR" w:eastAsia="el-GR"/>
        </w:rPr>
        <w:tab/>
      </w:r>
      <w:r w:rsidR="00AF3918">
        <w:rPr>
          <w:rFonts w:ascii="Verdana" w:hAnsi="Verdana" w:cs="Times New Roman"/>
          <w:b/>
          <w:sz w:val="20"/>
          <w:szCs w:val="20"/>
          <w:lang w:val="el-GR" w:eastAsia="el-GR"/>
        </w:rPr>
        <w:tab/>
      </w:r>
      <w:r w:rsidR="00AF3918">
        <w:rPr>
          <w:rFonts w:ascii="Verdana" w:hAnsi="Verdana" w:cs="Times New Roman"/>
          <w:b/>
          <w:sz w:val="20"/>
          <w:szCs w:val="20"/>
          <w:lang w:val="el-GR" w:eastAsia="el-GR"/>
        </w:rPr>
        <w:tab/>
      </w:r>
      <w:r w:rsidR="00AF3918">
        <w:rPr>
          <w:rFonts w:ascii="Verdana" w:hAnsi="Verdana" w:cs="Times New Roman"/>
          <w:b/>
          <w:sz w:val="20"/>
          <w:szCs w:val="20"/>
          <w:lang w:val="el-GR" w:eastAsia="el-GR"/>
        </w:rPr>
        <w:tab/>
      </w:r>
      <w:r w:rsidR="00AF3918">
        <w:rPr>
          <w:rFonts w:ascii="Verdana" w:hAnsi="Verdana" w:cs="Times New Roman"/>
          <w:b/>
          <w:sz w:val="20"/>
          <w:szCs w:val="20"/>
          <w:lang w:val="el-GR" w:eastAsia="el-GR"/>
        </w:rPr>
        <w:tab/>
      </w:r>
      <w:r w:rsidR="00AF3918">
        <w:rPr>
          <w:rFonts w:ascii="Verdana" w:hAnsi="Verdana" w:cs="Times New Roman"/>
          <w:b/>
          <w:sz w:val="20"/>
          <w:szCs w:val="20"/>
          <w:lang w:val="el-GR" w:eastAsia="el-GR"/>
        </w:rPr>
        <w:tab/>
      </w:r>
    </w:p>
    <w:p w14:paraId="27698202" w14:textId="715C6A9F" w:rsidR="00FA1CC0" w:rsidRDefault="00AF3918" w:rsidP="00AF3918">
      <w:pPr>
        <w:suppressAutoHyphens w:val="0"/>
        <w:spacing w:after="0"/>
        <w:jc w:val="left"/>
        <w:rPr>
          <w:rFonts w:ascii="Verdana" w:hAnsi="Verdana" w:cs="Times New Roman"/>
          <w:b/>
          <w:sz w:val="20"/>
          <w:szCs w:val="20"/>
          <w:lang w:val="el-GR" w:eastAsia="el-GR"/>
        </w:rPr>
      </w:pPr>
      <w:r>
        <w:rPr>
          <w:rFonts w:ascii="Verdana" w:hAnsi="Verdana" w:cs="Times New Roman"/>
          <w:b/>
          <w:sz w:val="20"/>
          <w:szCs w:val="20"/>
          <w:lang w:val="el-GR" w:eastAsia="el-GR"/>
        </w:rPr>
        <w:tab/>
      </w:r>
      <w:r>
        <w:rPr>
          <w:rFonts w:ascii="Verdana" w:hAnsi="Verdana" w:cs="Times New Roman"/>
          <w:b/>
          <w:sz w:val="20"/>
          <w:szCs w:val="20"/>
          <w:lang w:val="el-GR" w:eastAsia="el-GR"/>
        </w:rPr>
        <w:tab/>
      </w:r>
      <w:r>
        <w:rPr>
          <w:rFonts w:ascii="Verdana" w:hAnsi="Verdana" w:cs="Times New Roman"/>
          <w:b/>
          <w:sz w:val="20"/>
          <w:szCs w:val="20"/>
          <w:lang w:val="el-GR" w:eastAsia="el-GR"/>
        </w:rPr>
        <w:tab/>
      </w:r>
      <w:r>
        <w:rPr>
          <w:rFonts w:ascii="Verdana" w:hAnsi="Verdana" w:cs="Times New Roman"/>
          <w:b/>
          <w:sz w:val="20"/>
          <w:szCs w:val="20"/>
          <w:lang w:val="el-GR" w:eastAsia="el-GR"/>
        </w:rPr>
        <w:tab/>
      </w:r>
      <w:r>
        <w:rPr>
          <w:rFonts w:ascii="Verdana" w:hAnsi="Verdana" w:cs="Times New Roman"/>
          <w:b/>
          <w:sz w:val="20"/>
          <w:szCs w:val="20"/>
          <w:lang w:val="el-GR" w:eastAsia="el-GR"/>
        </w:rPr>
        <w:tab/>
      </w:r>
      <w:r>
        <w:rPr>
          <w:rFonts w:ascii="Verdana" w:hAnsi="Verdana" w:cs="Times New Roman"/>
          <w:b/>
          <w:sz w:val="20"/>
          <w:szCs w:val="20"/>
          <w:lang w:val="el-GR" w:eastAsia="el-GR"/>
        </w:rPr>
        <w:tab/>
      </w:r>
      <w:r>
        <w:rPr>
          <w:rFonts w:ascii="Verdana" w:hAnsi="Verdana" w:cs="Times New Roman"/>
          <w:b/>
          <w:sz w:val="20"/>
          <w:szCs w:val="20"/>
          <w:lang w:val="el-GR" w:eastAsia="el-GR"/>
        </w:rPr>
        <w:tab/>
      </w:r>
    </w:p>
    <w:p w14:paraId="24C0D230" w14:textId="77777777" w:rsidR="00AF3918" w:rsidRDefault="00AF3918" w:rsidP="00FA1CC0">
      <w:pPr>
        <w:suppressAutoHyphens w:val="0"/>
        <w:spacing w:after="0"/>
        <w:jc w:val="left"/>
        <w:rPr>
          <w:rFonts w:ascii="Verdana" w:hAnsi="Verdana" w:cs="Times New Roman"/>
          <w:b/>
          <w:sz w:val="20"/>
          <w:szCs w:val="20"/>
          <w:lang w:val="el-GR" w:eastAsia="el-GR"/>
        </w:rPr>
      </w:pPr>
    </w:p>
    <w:p w14:paraId="487455A4" w14:textId="6594EFFC" w:rsidR="00FA1CC0" w:rsidRPr="00DC7866" w:rsidRDefault="00FA1CC0" w:rsidP="00FA1CC0">
      <w:pPr>
        <w:suppressAutoHyphens w:val="0"/>
        <w:spacing w:after="0"/>
        <w:jc w:val="left"/>
        <w:rPr>
          <w:rFonts w:ascii="Verdana" w:hAnsi="Verdana" w:cs="Times New Roman"/>
          <w:b/>
          <w:sz w:val="20"/>
          <w:szCs w:val="20"/>
          <w:lang w:val="el-GR" w:eastAsia="el-GR"/>
        </w:rPr>
      </w:pPr>
      <w:r w:rsidRPr="0093005D">
        <w:rPr>
          <w:rFonts w:ascii="Verdana" w:hAnsi="Verdana" w:cs="Times New Roman"/>
          <w:b/>
          <w:sz w:val="20"/>
          <w:szCs w:val="20"/>
          <w:lang w:val="el-GR" w:eastAsia="el-GR"/>
        </w:rPr>
        <w:t>ΕΛΛΗΝΙΚΗ ΔΗΜΟΚΡΑΤΙΑ</w:t>
      </w:r>
      <w:r w:rsidRPr="0093005D">
        <w:rPr>
          <w:rFonts w:ascii="Verdana" w:hAnsi="Verdana" w:cs="Times New Roman"/>
          <w:b/>
          <w:sz w:val="20"/>
          <w:szCs w:val="20"/>
          <w:lang w:val="el-GR" w:eastAsia="el-GR"/>
        </w:rPr>
        <w:tab/>
      </w:r>
      <w:r w:rsidRPr="0093005D">
        <w:rPr>
          <w:rFonts w:ascii="Verdana" w:hAnsi="Verdana" w:cs="Times New Roman"/>
          <w:b/>
          <w:sz w:val="20"/>
          <w:szCs w:val="20"/>
          <w:lang w:val="el-GR" w:eastAsia="el-GR"/>
        </w:rPr>
        <w:tab/>
      </w:r>
      <w:r w:rsidRPr="0093005D">
        <w:rPr>
          <w:rFonts w:ascii="Verdana" w:hAnsi="Verdana" w:cs="Times New Roman"/>
          <w:b/>
          <w:sz w:val="20"/>
          <w:szCs w:val="20"/>
          <w:lang w:val="el-GR" w:eastAsia="el-GR"/>
        </w:rPr>
        <w:tab/>
      </w:r>
      <w:r w:rsidRPr="0093005D">
        <w:rPr>
          <w:rFonts w:ascii="Verdana" w:hAnsi="Verdana" w:cs="Times New Roman"/>
          <w:b/>
          <w:sz w:val="20"/>
          <w:szCs w:val="20"/>
          <w:lang w:val="el-GR" w:eastAsia="el-GR"/>
        </w:rPr>
        <w:tab/>
      </w:r>
      <w:r w:rsidRPr="0093005D">
        <w:rPr>
          <w:rFonts w:ascii="Verdana" w:hAnsi="Verdana" w:cs="Times New Roman"/>
          <w:b/>
          <w:sz w:val="20"/>
          <w:szCs w:val="20"/>
          <w:lang w:val="el-GR" w:eastAsia="el-GR"/>
        </w:rPr>
        <w:tab/>
      </w:r>
      <w:r w:rsidRPr="0093005D">
        <w:rPr>
          <w:rFonts w:ascii="Verdana" w:hAnsi="Verdana" w:cs="Times New Roman"/>
          <w:b/>
          <w:sz w:val="20"/>
          <w:szCs w:val="20"/>
          <w:lang w:val="el-GR" w:eastAsia="el-GR"/>
        </w:rPr>
        <w:tab/>
        <w:t>Ξάν</w:t>
      </w:r>
      <w:r w:rsidRPr="00D37B0A">
        <w:rPr>
          <w:rFonts w:ascii="Verdana" w:hAnsi="Verdana" w:cs="Times New Roman"/>
          <w:b/>
          <w:sz w:val="20"/>
          <w:szCs w:val="20"/>
          <w:lang w:val="el-GR" w:eastAsia="el-GR"/>
        </w:rPr>
        <w:t xml:space="preserve">θη, </w:t>
      </w:r>
      <w:r w:rsidR="00590C92" w:rsidRPr="00D37B0A">
        <w:rPr>
          <w:rFonts w:ascii="Verdana" w:hAnsi="Verdana" w:cs="Times New Roman"/>
          <w:b/>
          <w:sz w:val="20"/>
          <w:szCs w:val="20"/>
          <w:lang w:val="el-GR" w:eastAsia="el-GR"/>
        </w:rPr>
        <w:t>1</w:t>
      </w:r>
      <w:r w:rsidR="00D37B0A" w:rsidRPr="00D37B0A">
        <w:rPr>
          <w:rFonts w:ascii="Verdana" w:hAnsi="Verdana" w:cs="Times New Roman"/>
          <w:b/>
          <w:sz w:val="20"/>
          <w:szCs w:val="20"/>
          <w:lang w:val="el-GR" w:eastAsia="el-GR"/>
        </w:rPr>
        <w:t>7</w:t>
      </w:r>
      <w:r w:rsidRPr="00D37B0A">
        <w:rPr>
          <w:rFonts w:ascii="Verdana" w:hAnsi="Verdana" w:cs="Times New Roman"/>
          <w:b/>
          <w:sz w:val="20"/>
          <w:szCs w:val="20"/>
          <w:lang w:val="el-GR" w:eastAsia="el-GR"/>
        </w:rPr>
        <w:t xml:space="preserve"> </w:t>
      </w:r>
      <w:r w:rsidR="00D37B0A" w:rsidRPr="00D37B0A">
        <w:rPr>
          <w:rFonts w:ascii="Verdana" w:hAnsi="Verdana" w:cs="Times New Roman"/>
          <w:b/>
          <w:sz w:val="20"/>
          <w:lang w:val="el-GR" w:eastAsia="el-GR"/>
        </w:rPr>
        <w:t>Αυγούστου</w:t>
      </w:r>
      <w:r w:rsidR="00962E76">
        <w:rPr>
          <w:rFonts w:ascii="Verdana" w:hAnsi="Verdana" w:cs="Times New Roman"/>
          <w:b/>
          <w:sz w:val="20"/>
          <w:lang w:val="el-GR" w:eastAsia="el-GR"/>
        </w:rPr>
        <w:t xml:space="preserve"> </w:t>
      </w:r>
      <w:r w:rsidRPr="0093005D">
        <w:rPr>
          <w:rFonts w:ascii="Verdana" w:hAnsi="Verdana" w:cs="Times New Roman"/>
          <w:b/>
          <w:sz w:val="20"/>
          <w:szCs w:val="20"/>
          <w:lang w:val="el-GR" w:eastAsia="el-GR"/>
        </w:rPr>
        <w:t>202</w:t>
      </w:r>
      <w:r w:rsidR="008B4945">
        <w:rPr>
          <w:rFonts w:ascii="Verdana" w:hAnsi="Verdana" w:cs="Times New Roman"/>
          <w:b/>
          <w:sz w:val="20"/>
          <w:szCs w:val="20"/>
          <w:lang w:val="el-GR" w:eastAsia="el-GR"/>
        </w:rPr>
        <w:t>6</w:t>
      </w:r>
    </w:p>
    <w:p w14:paraId="32064055" w14:textId="283513B9" w:rsidR="00FA1CC0" w:rsidRPr="00CF13BA" w:rsidRDefault="00FA1CC0" w:rsidP="00FA1CC0">
      <w:pPr>
        <w:suppressAutoHyphens w:val="0"/>
        <w:spacing w:after="0"/>
        <w:jc w:val="left"/>
        <w:rPr>
          <w:rFonts w:ascii="Verdana" w:hAnsi="Verdana" w:cs="Times New Roman"/>
          <w:b/>
          <w:sz w:val="20"/>
          <w:szCs w:val="20"/>
          <w:lang w:val="el-GR" w:eastAsia="el-GR"/>
        </w:rPr>
      </w:pPr>
      <w:r w:rsidRPr="00DC7866">
        <w:rPr>
          <w:rFonts w:ascii="Verdana" w:hAnsi="Verdana" w:cs="Times New Roman"/>
          <w:b/>
          <w:sz w:val="20"/>
          <w:szCs w:val="20"/>
          <w:lang w:val="el-GR" w:eastAsia="el-GR"/>
        </w:rPr>
        <w:t>ΝΟΜΟΣ ΞΑΝΘΗΣ</w:t>
      </w:r>
      <w:r w:rsidRPr="00DC7866">
        <w:rPr>
          <w:rFonts w:ascii="Verdana" w:hAnsi="Verdana" w:cs="Times New Roman"/>
          <w:b/>
          <w:sz w:val="20"/>
          <w:szCs w:val="20"/>
          <w:lang w:val="el-GR" w:eastAsia="el-GR"/>
        </w:rPr>
        <w:tab/>
      </w:r>
      <w:r w:rsidRPr="00DC7866">
        <w:rPr>
          <w:rFonts w:ascii="Verdana" w:hAnsi="Verdana" w:cs="Times New Roman"/>
          <w:b/>
          <w:sz w:val="20"/>
          <w:szCs w:val="20"/>
          <w:lang w:val="el-GR" w:eastAsia="el-GR"/>
        </w:rPr>
        <w:tab/>
      </w:r>
      <w:r w:rsidRPr="00DC7866">
        <w:rPr>
          <w:rFonts w:ascii="Verdana" w:hAnsi="Verdana" w:cs="Times New Roman"/>
          <w:b/>
          <w:sz w:val="20"/>
          <w:szCs w:val="20"/>
          <w:lang w:val="el-GR" w:eastAsia="el-GR"/>
        </w:rPr>
        <w:tab/>
      </w:r>
      <w:r w:rsidRPr="00DC7866">
        <w:rPr>
          <w:rFonts w:ascii="Verdana" w:hAnsi="Verdana" w:cs="Times New Roman"/>
          <w:b/>
          <w:sz w:val="20"/>
          <w:szCs w:val="20"/>
          <w:lang w:val="el-GR" w:eastAsia="el-GR"/>
        </w:rPr>
        <w:tab/>
      </w:r>
      <w:r w:rsidRPr="00DC7866">
        <w:rPr>
          <w:rFonts w:ascii="Verdana" w:hAnsi="Verdana" w:cs="Times New Roman"/>
          <w:b/>
          <w:sz w:val="20"/>
          <w:szCs w:val="20"/>
          <w:lang w:val="el-GR" w:eastAsia="el-GR"/>
        </w:rPr>
        <w:tab/>
      </w:r>
      <w:r w:rsidRPr="00DC7866">
        <w:rPr>
          <w:rFonts w:ascii="Verdana" w:hAnsi="Verdana" w:cs="Times New Roman"/>
          <w:b/>
          <w:sz w:val="20"/>
          <w:szCs w:val="20"/>
          <w:lang w:val="el-GR" w:eastAsia="el-GR"/>
        </w:rPr>
        <w:tab/>
      </w:r>
      <w:r w:rsidRPr="00DC7866">
        <w:rPr>
          <w:rFonts w:ascii="Verdana" w:hAnsi="Verdana" w:cs="Times New Roman"/>
          <w:b/>
          <w:sz w:val="20"/>
          <w:szCs w:val="20"/>
          <w:lang w:val="el-GR" w:eastAsia="el-GR"/>
        </w:rPr>
        <w:tab/>
        <w:t xml:space="preserve">Αριθ. Πρωτ.: </w:t>
      </w:r>
      <w:r w:rsidR="00750A57">
        <w:rPr>
          <w:rFonts w:ascii="Verdana" w:hAnsi="Verdana" w:cs="Times New Roman"/>
          <w:b/>
          <w:sz w:val="20"/>
          <w:szCs w:val="20"/>
          <w:lang w:val="el-GR" w:eastAsia="el-GR"/>
        </w:rPr>
        <w:t>21643</w:t>
      </w:r>
    </w:p>
    <w:p w14:paraId="34DEC8DB" w14:textId="77777777" w:rsidR="00FA1CC0" w:rsidRPr="00FA1CC0" w:rsidRDefault="00FA1CC0" w:rsidP="00FA1CC0">
      <w:pPr>
        <w:suppressAutoHyphens w:val="0"/>
        <w:spacing w:after="0" w:line="360" w:lineRule="auto"/>
        <w:jc w:val="left"/>
        <w:rPr>
          <w:rFonts w:ascii="Verdana" w:hAnsi="Verdana" w:cs="Times New Roman"/>
          <w:b/>
          <w:sz w:val="20"/>
          <w:szCs w:val="20"/>
          <w:lang w:val="el-GR" w:eastAsia="el-GR"/>
        </w:rPr>
      </w:pPr>
      <w:r w:rsidRPr="00FA1CC0">
        <w:rPr>
          <w:rFonts w:ascii="Verdana" w:hAnsi="Verdana" w:cs="Times New Roman"/>
          <w:b/>
          <w:sz w:val="20"/>
          <w:szCs w:val="20"/>
          <w:lang w:val="el-GR" w:eastAsia="el-GR"/>
        </w:rPr>
        <w:t>ΔΗΜΟΣ ΞΑΝΘΗΣ</w:t>
      </w:r>
    </w:p>
    <w:p w14:paraId="61CC5A70" w14:textId="7B558647" w:rsidR="00FA1CC0" w:rsidRDefault="00FA1CC0" w:rsidP="00FA1CC0">
      <w:pPr>
        <w:tabs>
          <w:tab w:val="left" w:pos="6285"/>
        </w:tabs>
        <w:suppressAutoHyphens w:val="0"/>
        <w:spacing w:after="0"/>
        <w:jc w:val="left"/>
        <w:rPr>
          <w:rFonts w:ascii="Verdana" w:hAnsi="Verdana" w:cs="Times New Roman"/>
          <w:sz w:val="20"/>
          <w:szCs w:val="20"/>
          <w:lang w:val="el-GR" w:eastAsia="el-GR"/>
        </w:rPr>
      </w:pPr>
      <w:r w:rsidRPr="00FA1CC0">
        <w:rPr>
          <w:rFonts w:ascii="Verdana" w:hAnsi="Verdana" w:cs="Times New Roman"/>
          <w:sz w:val="20"/>
          <w:szCs w:val="20"/>
          <w:lang w:val="el-GR" w:eastAsia="el-GR"/>
        </w:rPr>
        <w:t xml:space="preserve">                                                                              </w:t>
      </w:r>
    </w:p>
    <w:p w14:paraId="1B0D5931" w14:textId="77777777" w:rsidR="006941BC" w:rsidRPr="00FA1CC0" w:rsidRDefault="006941BC" w:rsidP="00FA1CC0">
      <w:pPr>
        <w:tabs>
          <w:tab w:val="left" w:pos="6285"/>
        </w:tabs>
        <w:suppressAutoHyphens w:val="0"/>
        <w:spacing w:after="0"/>
        <w:jc w:val="left"/>
        <w:rPr>
          <w:rFonts w:ascii="Verdana" w:hAnsi="Verdana" w:cs="Times New Roman"/>
          <w:sz w:val="20"/>
          <w:szCs w:val="20"/>
          <w:lang w:val="el-GR" w:eastAsia="el-GR"/>
        </w:rPr>
      </w:pPr>
    </w:p>
    <w:p w14:paraId="2DC937AF" w14:textId="77777777" w:rsidR="00FA1CC0" w:rsidRPr="00FA1CC0" w:rsidRDefault="00FA1CC0" w:rsidP="00FA1CC0">
      <w:pPr>
        <w:suppressAutoHyphens w:val="0"/>
        <w:spacing w:after="0" w:line="276" w:lineRule="auto"/>
        <w:jc w:val="center"/>
        <w:rPr>
          <w:rFonts w:ascii="Verdana" w:hAnsi="Verdana" w:cs="Times New Roman"/>
          <w:b/>
          <w:sz w:val="20"/>
          <w:szCs w:val="20"/>
          <w:lang w:val="el-GR" w:eastAsia="el-GR"/>
        </w:rPr>
      </w:pPr>
      <w:r w:rsidRPr="00FA1CC0">
        <w:rPr>
          <w:rFonts w:ascii="Verdana" w:hAnsi="Verdana" w:cs="Times New Roman"/>
          <w:b/>
          <w:sz w:val="20"/>
          <w:szCs w:val="20"/>
          <w:lang w:val="el-GR" w:eastAsia="el-GR"/>
        </w:rPr>
        <w:t xml:space="preserve">ΠΡΟΚΗΡΥΞΗ ΑΝΟΙΚΤΟΥ ΔΙΑΓΩΝΙΣΜΟΥ </w:t>
      </w:r>
    </w:p>
    <w:p w14:paraId="12D9E45B" w14:textId="2DF2FDC0" w:rsidR="00173E70" w:rsidRPr="00E263A4" w:rsidRDefault="00FA1CC0" w:rsidP="00E263A4">
      <w:pPr>
        <w:suppressAutoHyphens w:val="0"/>
        <w:spacing w:after="0" w:line="276" w:lineRule="auto"/>
        <w:jc w:val="center"/>
        <w:rPr>
          <w:rFonts w:ascii="Verdana" w:hAnsi="Verdana" w:cs="Times New Roman"/>
          <w:b/>
          <w:sz w:val="20"/>
          <w:szCs w:val="20"/>
          <w:lang w:val="el-GR" w:eastAsia="el-GR"/>
        </w:rPr>
      </w:pPr>
      <w:r w:rsidRPr="00FA1CC0">
        <w:rPr>
          <w:rFonts w:ascii="Verdana" w:hAnsi="Verdana" w:cs="Times New Roman"/>
          <w:b/>
          <w:sz w:val="20"/>
          <w:szCs w:val="20"/>
          <w:lang w:val="el-GR" w:eastAsia="el-GR"/>
        </w:rPr>
        <w:t>«</w:t>
      </w:r>
      <w:r w:rsidR="00C477CA" w:rsidRPr="00C477CA">
        <w:rPr>
          <w:rFonts w:ascii="Verdana" w:hAnsi="Verdana" w:cs="Times New Roman"/>
          <w:b/>
          <w:bCs/>
          <w:sz w:val="20"/>
          <w:szCs w:val="20"/>
          <w:lang w:val="el-GR" w:eastAsia="el-GR"/>
        </w:rPr>
        <w:t>Συντήρηση, επισκευή και αντικατάσταση ηλεκτρομηχανολογικού εξοπλισμού κτιρίων Δήμου Ξάνθης</w:t>
      </w:r>
      <w:r w:rsidRPr="00FA1CC0">
        <w:rPr>
          <w:rFonts w:ascii="Verdana" w:hAnsi="Verdana" w:cs="Times New Roman"/>
          <w:b/>
          <w:sz w:val="20"/>
          <w:szCs w:val="20"/>
          <w:lang w:val="el-GR" w:eastAsia="el-GR"/>
        </w:rPr>
        <w:t>»</w:t>
      </w:r>
      <w:bookmarkStart w:id="0" w:name="_Hlk176264063"/>
    </w:p>
    <w:bookmarkEnd w:id="0"/>
    <w:p w14:paraId="6B7EC676" w14:textId="77777777" w:rsidR="006941BC" w:rsidRPr="00FA1CC0" w:rsidRDefault="006941BC" w:rsidP="00FA1CC0">
      <w:pPr>
        <w:suppressAutoHyphens w:val="0"/>
        <w:spacing w:after="0" w:line="276" w:lineRule="auto"/>
        <w:jc w:val="center"/>
        <w:rPr>
          <w:rFonts w:ascii="Verdana" w:hAnsi="Verdana" w:cs="Times New Roman"/>
          <w:b/>
          <w:sz w:val="20"/>
          <w:szCs w:val="20"/>
          <w:lang w:val="el-GR" w:eastAsia="el-GR"/>
        </w:rPr>
      </w:pPr>
    </w:p>
    <w:p w14:paraId="4C846387" w14:textId="3C8171A5" w:rsidR="00FA1CC0" w:rsidRPr="00FA1CC0" w:rsidRDefault="00FA1CC0" w:rsidP="00FA1CC0">
      <w:pPr>
        <w:suppressAutoHyphens w:val="0"/>
        <w:spacing w:after="0" w:line="276" w:lineRule="auto"/>
        <w:jc w:val="center"/>
        <w:rPr>
          <w:rFonts w:ascii="Verdana" w:hAnsi="Verdana" w:cs="Times New Roman"/>
          <w:b/>
          <w:sz w:val="20"/>
          <w:szCs w:val="20"/>
          <w:lang w:val="el-GR" w:eastAsia="el-GR"/>
        </w:rPr>
      </w:pPr>
      <w:r w:rsidRPr="00FA1CC0">
        <w:rPr>
          <w:rFonts w:ascii="Verdana" w:hAnsi="Verdana" w:cs="Times New Roman"/>
          <w:b/>
          <w:sz w:val="20"/>
          <w:szCs w:val="20"/>
          <w:lang w:val="el-GR" w:eastAsia="el-GR"/>
        </w:rPr>
        <w:t xml:space="preserve">Ο </w:t>
      </w:r>
      <w:r w:rsidR="00D13076">
        <w:rPr>
          <w:rFonts w:ascii="Verdana" w:hAnsi="Verdana" w:cs="Times New Roman"/>
          <w:b/>
          <w:sz w:val="20"/>
          <w:szCs w:val="20"/>
          <w:lang w:val="el-GR" w:eastAsia="el-GR"/>
        </w:rPr>
        <w:t>Αντιδ</w:t>
      </w:r>
      <w:r w:rsidRPr="00FA1CC0">
        <w:rPr>
          <w:rFonts w:ascii="Verdana" w:hAnsi="Verdana" w:cs="Times New Roman"/>
          <w:b/>
          <w:sz w:val="20"/>
          <w:szCs w:val="20"/>
          <w:lang w:val="el-GR" w:eastAsia="el-GR"/>
        </w:rPr>
        <w:t>ήμαρχος Ξάνθης</w:t>
      </w:r>
    </w:p>
    <w:p w14:paraId="0DEB0D89" w14:textId="77777777" w:rsidR="00FA1CC0" w:rsidRPr="00FA1CC0" w:rsidRDefault="00FA1CC0" w:rsidP="00010F04">
      <w:pPr>
        <w:suppressAutoHyphens w:val="0"/>
        <w:spacing w:after="0" w:line="360" w:lineRule="auto"/>
        <w:jc w:val="center"/>
        <w:rPr>
          <w:rFonts w:ascii="Verdana" w:hAnsi="Verdana" w:cs="Times New Roman"/>
          <w:b/>
          <w:sz w:val="20"/>
          <w:szCs w:val="20"/>
          <w:lang w:val="el-GR" w:eastAsia="el-GR"/>
        </w:rPr>
      </w:pPr>
    </w:p>
    <w:p w14:paraId="0D72EBEF" w14:textId="52C08EA0" w:rsidR="00FA1CC0" w:rsidRPr="00FA1CC0" w:rsidRDefault="007273C3" w:rsidP="004653AB">
      <w:pPr>
        <w:suppressAutoHyphens w:val="0"/>
        <w:spacing w:after="0" w:line="360" w:lineRule="auto"/>
        <w:rPr>
          <w:rFonts w:ascii="Verdana" w:hAnsi="Verdana" w:cs="Times New Roman"/>
          <w:sz w:val="20"/>
          <w:szCs w:val="20"/>
          <w:lang w:val="el-GR" w:eastAsia="el-GR"/>
        </w:rPr>
      </w:pPr>
      <w:r w:rsidRPr="007273C3">
        <w:rPr>
          <w:rFonts w:ascii="Verdana" w:hAnsi="Verdana"/>
          <w:sz w:val="20"/>
          <w:szCs w:val="20"/>
          <w:lang w:val="el-GR"/>
        </w:rPr>
        <w:t>Προκηρύσσει</w:t>
      </w:r>
      <w:r>
        <w:rPr>
          <w:rFonts w:ascii="Verdana" w:hAnsi="Verdana" w:cs="Times New Roman"/>
          <w:sz w:val="20"/>
          <w:szCs w:val="20"/>
          <w:lang w:val="el-GR" w:eastAsia="el-GR"/>
        </w:rPr>
        <w:t xml:space="preserve"> </w:t>
      </w:r>
      <w:r w:rsidR="00FA1CC0" w:rsidRPr="00FA1CC0">
        <w:rPr>
          <w:rFonts w:ascii="Verdana" w:hAnsi="Verdana" w:cs="Times New Roman"/>
          <w:sz w:val="20"/>
          <w:szCs w:val="20"/>
          <w:lang w:val="el-GR" w:eastAsia="el-GR"/>
        </w:rPr>
        <w:t xml:space="preserve">ηλεκτρονικό ανοικτό διαγωνισμό με σφραγισμένες προσφορές για την ανάδειξη αναδόχου εκτέλεσης της </w:t>
      </w:r>
      <w:r w:rsidR="00E67F9B">
        <w:rPr>
          <w:rFonts w:ascii="Verdana" w:hAnsi="Verdana" w:cs="Times New Roman"/>
          <w:sz w:val="20"/>
          <w:szCs w:val="20"/>
          <w:lang w:val="el-GR" w:eastAsia="el-GR"/>
        </w:rPr>
        <w:t>υπηρεσίας</w:t>
      </w:r>
      <w:r w:rsidR="00FA1CC0" w:rsidRPr="00FA1CC0">
        <w:rPr>
          <w:rFonts w:ascii="Verdana" w:hAnsi="Verdana" w:cs="Times New Roman"/>
          <w:sz w:val="20"/>
          <w:szCs w:val="20"/>
          <w:lang w:val="el-GR" w:eastAsia="el-GR"/>
        </w:rPr>
        <w:t xml:space="preserve"> με τίτλο: </w:t>
      </w:r>
      <w:r w:rsidR="00FA1CC0" w:rsidRPr="00FA1CC0">
        <w:rPr>
          <w:rFonts w:ascii="Verdana" w:hAnsi="Verdana" w:cs="Times New Roman"/>
          <w:b/>
          <w:sz w:val="20"/>
          <w:szCs w:val="20"/>
          <w:lang w:val="el-GR" w:eastAsia="el-GR"/>
        </w:rPr>
        <w:t>«</w:t>
      </w:r>
      <w:bookmarkStart w:id="1" w:name="_Hlk233289781"/>
      <w:r w:rsidR="006C0CB6" w:rsidRPr="006C0CB6">
        <w:rPr>
          <w:rFonts w:ascii="Verdana" w:hAnsi="Verdana" w:cs="Times New Roman"/>
          <w:b/>
          <w:bCs/>
          <w:sz w:val="20"/>
          <w:szCs w:val="20"/>
          <w:lang w:val="el-GR" w:eastAsia="el-GR"/>
        </w:rPr>
        <w:t>Συντήρηση, επισκευή και αντικατάσταση ηλεκτρομηχανολογικού εξοπλισμού κτιρίων Δήμου Ξάνθης</w:t>
      </w:r>
      <w:bookmarkEnd w:id="1"/>
      <w:r w:rsidR="00FA1CC0" w:rsidRPr="00FA1CC0">
        <w:rPr>
          <w:rFonts w:ascii="Verdana" w:hAnsi="Verdana" w:cs="Times New Roman"/>
          <w:b/>
          <w:sz w:val="20"/>
          <w:szCs w:val="20"/>
          <w:lang w:val="el-GR" w:eastAsia="el-GR"/>
        </w:rPr>
        <w:t>»</w:t>
      </w:r>
      <w:r w:rsidR="00FA1CC0" w:rsidRPr="00FA1CC0">
        <w:rPr>
          <w:rFonts w:ascii="Verdana" w:hAnsi="Verdana" w:cs="Times New Roman"/>
          <w:sz w:val="20"/>
          <w:szCs w:val="20"/>
          <w:lang w:val="el-GR" w:eastAsia="el-GR"/>
        </w:rPr>
        <w:t xml:space="preserve">, </w:t>
      </w:r>
      <w:bookmarkStart w:id="2" w:name="_Hlk148523712"/>
      <w:r w:rsidR="00FA1CC0" w:rsidRPr="00FA1CC0">
        <w:rPr>
          <w:rFonts w:ascii="Verdana" w:hAnsi="Verdana" w:cs="Times New Roman"/>
          <w:sz w:val="20"/>
          <w:szCs w:val="20"/>
          <w:lang w:val="el-GR" w:eastAsia="el-GR"/>
        </w:rPr>
        <w:t xml:space="preserve">προϋπολογισμού </w:t>
      </w:r>
      <w:bookmarkStart w:id="3" w:name="_Hlk232417607"/>
      <w:bookmarkStart w:id="4" w:name="_Hlk197075596"/>
      <w:r w:rsidR="006C0CB6">
        <w:rPr>
          <w:rFonts w:ascii="Verdana" w:hAnsi="Verdana" w:cs="Times New Roman"/>
          <w:sz w:val="20"/>
          <w:szCs w:val="20"/>
          <w:u w:val="single"/>
          <w:lang w:val="el-GR" w:eastAsia="el-GR"/>
        </w:rPr>
        <w:t>εννι</w:t>
      </w:r>
      <w:r w:rsidR="00152129">
        <w:rPr>
          <w:rFonts w:ascii="Verdana" w:hAnsi="Verdana" w:cs="Times New Roman"/>
          <w:sz w:val="20"/>
          <w:szCs w:val="20"/>
          <w:u w:val="single"/>
          <w:lang w:val="el-GR" w:eastAsia="el-GR"/>
        </w:rPr>
        <w:t>ακοσίων</w:t>
      </w:r>
      <w:r w:rsidR="006C0CB6">
        <w:rPr>
          <w:rFonts w:ascii="Verdana" w:hAnsi="Verdana" w:cs="Times New Roman"/>
          <w:sz w:val="20"/>
          <w:szCs w:val="20"/>
          <w:u w:val="single"/>
          <w:lang w:val="el-GR" w:eastAsia="el-GR"/>
        </w:rPr>
        <w:t xml:space="preserve"> τριάντα</w:t>
      </w:r>
      <w:r w:rsidR="00152129">
        <w:rPr>
          <w:rFonts w:ascii="Verdana" w:hAnsi="Verdana" w:cs="Times New Roman"/>
          <w:sz w:val="20"/>
          <w:szCs w:val="20"/>
          <w:u w:val="single"/>
          <w:lang w:val="el-GR" w:eastAsia="el-GR"/>
        </w:rPr>
        <w:t xml:space="preserve"> ενός</w:t>
      </w:r>
      <w:r w:rsidR="000B1BBC">
        <w:rPr>
          <w:rFonts w:ascii="Verdana" w:hAnsi="Verdana" w:cs="Times New Roman"/>
          <w:sz w:val="20"/>
          <w:szCs w:val="20"/>
          <w:u w:val="single"/>
          <w:lang w:val="el-GR" w:eastAsia="el-GR"/>
        </w:rPr>
        <w:t xml:space="preserve"> </w:t>
      </w:r>
      <w:r w:rsidR="00152129">
        <w:rPr>
          <w:rFonts w:ascii="Verdana" w:hAnsi="Verdana" w:cs="Times New Roman"/>
          <w:sz w:val="20"/>
          <w:szCs w:val="20"/>
          <w:u w:val="single"/>
          <w:lang w:val="el-GR" w:eastAsia="el-GR"/>
        </w:rPr>
        <w:t xml:space="preserve">χιλιάδων </w:t>
      </w:r>
      <w:r w:rsidR="006C0CB6">
        <w:rPr>
          <w:rFonts w:ascii="Verdana" w:hAnsi="Verdana" w:cs="Times New Roman"/>
          <w:sz w:val="20"/>
          <w:szCs w:val="20"/>
          <w:u w:val="single"/>
          <w:lang w:val="el-GR" w:eastAsia="el-GR"/>
        </w:rPr>
        <w:t>τρ</w:t>
      </w:r>
      <w:r w:rsidR="00152129">
        <w:rPr>
          <w:rFonts w:ascii="Verdana" w:hAnsi="Verdana" w:cs="Times New Roman"/>
          <w:sz w:val="20"/>
          <w:szCs w:val="20"/>
          <w:u w:val="single"/>
          <w:lang w:val="el-GR" w:eastAsia="el-GR"/>
        </w:rPr>
        <w:t xml:space="preserve">ιακοσίων </w:t>
      </w:r>
      <w:r w:rsidR="006C0CB6">
        <w:rPr>
          <w:rFonts w:ascii="Verdana" w:hAnsi="Verdana" w:cs="Times New Roman"/>
          <w:sz w:val="20"/>
          <w:szCs w:val="20"/>
          <w:u w:val="single"/>
          <w:lang w:val="el-GR" w:eastAsia="el-GR"/>
        </w:rPr>
        <w:t>δεκατεσσάρων</w:t>
      </w:r>
      <w:r w:rsidR="00152129">
        <w:rPr>
          <w:rFonts w:ascii="Verdana" w:hAnsi="Verdana" w:cs="Times New Roman"/>
          <w:sz w:val="20"/>
          <w:szCs w:val="20"/>
          <w:u w:val="single"/>
          <w:lang w:val="el-GR" w:eastAsia="el-GR"/>
        </w:rPr>
        <w:t xml:space="preserve"> </w:t>
      </w:r>
      <w:r w:rsidR="00FA1CC0" w:rsidRPr="00E03F3F">
        <w:rPr>
          <w:rFonts w:ascii="Verdana" w:hAnsi="Verdana" w:cs="Times New Roman"/>
          <w:sz w:val="20"/>
          <w:szCs w:val="20"/>
          <w:u w:val="single"/>
          <w:lang w:val="el-GR" w:eastAsia="el-GR"/>
        </w:rPr>
        <w:t>ευρώ</w:t>
      </w:r>
      <w:r w:rsidR="00D5766F" w:rsidRPr="00E03F3F">
        <w:rPr>
          <w:rFonts w:ascii="Verdana" w:hAnsi="Verdana" w:cs="Times New Roman"/>
          <w:sz w:val="20"/>
          <w:szCs w:val="20"/>
          <w:u w:val="single"/>
          <w:lang w:val="el-GR" w:eastAsia="el-GR"/>
        </w:rPr>
        <w:t xml:space="preserve"> </w:t>
      </w:r>
      <w:r w:rsidR="00152129">
        <w:rPr>
          <w:rFonts w:ascii="Verdana" w:hAnsi="Verdana" w:cs="Times New Roman"/>
          <w:sz w:val="20"/>
          <w:szCs w:val="20"/>
          <w:u w:val="single"/>
          <w:lang w:val="el-GR" w:eastAsia="el-GR"/>
        </w:rPr>
        <w:t xml:space="preserve">και </w:t>
      </w:r>
      <w:r w:rsidR="006C0CB6">
        <w:rPr>
          <w:rFonts w:ascii="Verdana" w:hAnsi="Verdana" w:cs="Times New Roman"/>
          <w:sz w:val="20"/>
          <w:szCs w:val="20"/>
          <w:u w:val="single"/>
          <w:lang w:val="el-GR" w:eastAsia="el-GR"/>
        </w:rPr>
        <w:t>σαράντα</w:t>
      </w:r>
      <w:r w:rsidR="00152129">
        <w:rPr>
          <w:rFonts w:ascii="Verdana" w:hAnsi="Verdana" w:cs="Times New Roman"/>
          <w:sz w:val="20"/>
          <w:szCs w:val="20"/>
          <w:u w:val="single"/>
          <w:lang w:val="el-GR" w:eastAsia="el-GR"/>
        </w:rPr>
        <w:t xml:space="preserve"> </w:t>
      </w:r>
      <w:r w:rsidR="00B426CA">
        <w:rPr>
          <w:rFonts w:ascii="Verdana" w:hAnsi="Verdana" w:cs="Times New Roman"/>
          <w:sz w:val="20"/>
          <w:szCs w:val="20"/>
          <w:u w:val="single"/>
          <w:lang w:val="el-GR" w:eastAsia="el-GR"/>
        </w:rPr>
        <w:t>λεπτών</w:t>
      </w:r>
      <w:r w:rsidR="00D5766F" w:rsidRPr="00E03F3F">
        <w:rPr>
          <w:rFonts w:ascii="Verdana" w:hAnsi="Verdana" w:cs="Times New Roman"/>
          <w:sz w:val="20"/>
          <w:szCs w:val="20"/>
          <w:u w:val="single"/>
          <w:lang w:val="el-GR" w:eastAsia="el-GR"/>
        </w:rPr>
        <w:t xml:space="preserve"> του ευρώ</w:t>
      </w:r>
      <w:r w:rsidR="00DC7866">
        <w:rPr>
          <w:rFonts w:ascii="Verdana" w:hAnsi="Verdana" w:cs="Times New Roman"/>
          <w:sz w:val="20"/>
          <w:szCs w:val="20"/>
          <w:lang w:val="el-GR" w:eastAsia="el-GR"/>
        </w:rPr>
        <w:t xml:space="preserve"> </w:t>
      </w:r>
      <w:bookmarkEnd w:id="3"/>
      <w:r w:rsidR="00DC7866" w:rsidRPr="00FA1CC0">
        <w:rPr>
          <w:rFonts w:ascii="Verdana" w:hAnsi="Verdana" w:cs="Times New Roman"/>
          <w:sz w:val="20"/>
          <w:szCs w:val="20"/>
          <w:lang w:val="el-GR" w:eastAsia="el-GR"/>
        </w:rPr>
        <w:t>(</w:t>
      </w:r>
      <w:r w:rsidR="006C0CB6">
        <w:rPr>
          <w:rFonts w:ascii="Verdana" w:hAnsi="Verdana" w:cs="Times New Roman"/>
          <w:sz w:val="20"/>
          <w:szCs w:val="20"/>
          <w:lang w:val="el-GR" w:eastAsia="el-GR"/>
        </w:rPr>
        <w:t>93</w:t>
      </w:r>
      <w:r w:rsidR="00152129">
        <w:rPr>
          <w:rFonts w:ascii="Verdana" w:hAnsi="Verdana" w:cs="Times New Roman"/>
          <w:sz w:val="20"/>
          <w:szCs w:val="20"/>
          <w:lang w:val="el-GR" w:eastAsia="el-GR"/>
        </w:rPr>
        <w:t>1</w:t>
      </w:r>
      <w:r w:rsidR="008B4945">
        <w:rPr>
          <w:rFonts w:ascii="Verdana" w:hAnsi="Verdana" w:cs="Times New Roman"/>
          <w:sz w:val="20"/>
          <w:szCs w:val="20"/>
          <w:lang w:val="el-GR" w:eastAsia="el-GR"/>
        </w:rPr>
        <w:t>.</w:t>
      </w:r>
      <w:r w:rsidR="006C0CB6">
        <w:rPr>
          <w:rFonts w:ascii="Verdana" w:hAnsi="Verdana" w:cs="Times New Roman"/>
          <w:sz w:val="20"/>
          <w:szCs w:val="20"/>
          <w:lang w:val="el-GR" w:eastAsia="el-GR"/>
        </w:rPr>
        <w:t>314</w:t>
      </w:r>
      <w:r w:rsidR="00DC7866" w:rsidRPr="00FA1CC0">
        <w:rPr>
          <w:rFonts w:ascii="Verdana" w:hAnsi="Verdana" w:cs="Times New Roman"/>
          <w:sz w:val="20"/>
          <w:szCs w:val="20"/>
          <w:lang w:val="el-GR" w:eastAsia="el-GR"/>
        </w:rPr>
        <w:t>,</w:t>
      </w:r>
      <w:r w:rsidR="006C0CB6">
        <w:rPr>
          <w:rFonts w:ascii="Verdana" w:hAnsi="Verdana" w:cs="Times New Roman"/>
          <w:sz w:val="20"/>
          <w:szCs w:val="20"/>
          <w:lang w:val="el-GR" w:eastAsia="el-GR"/>
        </w:rPr>
        <w:t>40</w:t>
      </w:r>
      <w:r w:rsidR="00173E70">
        <w:rPr>
          <w:rFonts w:ascii="Verdana" w:hAnsi="Verdana" w:cs="Times New Roman"/>
          <w:sz w:val="20"/>
          <w:szCs w:val="20"/>
          <w:lang w:val="el-GR" w:eastAsia="el-GR"/>
        </w:rPr>
        <w:t xml:space="preserve"> </w:t>
      </w:r>
      <w:r w:rsidR="00DC7866" w:rsidRPr="00FA1CC0">
        <w:rPr>
          <w:rFonts w:ascii="Verdana" w:hAnsi="Verdana" w:cs="Times New Roman"/>
          <w:sz w:val="20"/>
          <w:szCs w:val="20"/>
          <w:lang w:val="el-GR" w:eastAsia="el-GR"/>
        </w:rPr>
        <w:t>€)</w:t>
      </w:r>
      <w:r w:rsidR="00DC7866">
        <w:rPr>
          <w:rFonts w:ascii="Verdana" w:hAnsi="Verdana" w:cs="Times New Roman"/>
          <w:sz w:val="20"/>
          <w:szCs w:val="20"/>
          <w:lang w:val="el-GR" w:eastAsia="el-GR"/>
        </w:rPr>
        <w:t xml:space="preserve"> </w:t>
      </w:r>
      <w:r w:rsidR="00FA1CC0" w:rsidRPr="00FA1CC0">
        <w:rPr>
          <w:rFonts w:ascii="Verdana" w:hAnsi="Verdana" w:cs="Times New Roman"/>
          <w:sz w:val="20"/>
          <w:szCs w:val="20"/>
          <w:lang w:val="el-GR" w:eastAsia="el-GR"/>
        </w:rPr>
        <w:t>με το Φ.Π.Α</w:t>
      </w:r>
      <w:bookmarkEnd w:id="2"/>
      <w:bookmarkEnd w:id="4"/>
      <w:r w:rsidR="00FA1CC0" w:rsidRPr="00FA1CC0">
        <w:rPr>
          <w:rFonts w:ascii="Verdana" w:hAnsi="Verdana" w:cs="Times New Roman"/>
          <w:sz w:val="20"/>
          <w:szCs w:val="20"/>
          <w:lang w:val="el-GR" w:eastAsia="el-GR"/>
        </w:rPr>
        <w:t>.</w:t>
      </w:r>
    </w:p>
    <w:p w14:paraId="0CD1D4EB" w14:textId="77777777" w:rsidR="00FA1CC0" w:rsidRPr="00FA1CC0" w:rsidRDefault="00FA1CC0" w:rsidP="00010F04">
      <w:pPr>
        <w:suppressAutoHyphens w:val="0"/>
        <w:spacing w:after="0" w:line="360" w:lineRule="auto"/>
        <w:rPr>
          <w:rFonts w:ascii="Verdana" w:hAnsi="Verdana" w:cs="Times New Roman"/>
          <w:sz w:val="20"/>
          <w:szCs w:val="20"/>
          <w:lang w:val="el-GR" w:eastAsia="el-GR"/>
        </w:rPr>
      </w:pPr>
    </w:p>
    <w:p w14:paraId="68E1EB79" w14:textId="77777777" w:rsidR="00FA1CC0" w:rsidRPr="00FA1CC0" w:rsidRDefault="00FA1CC0" w:rsidP="00010F04">
      <w:pPr>
        <w:suppressAutoHyphens w:val="0"/>
        <w:spacing w:after="0" w:line="360" w:lineRule="auto"/>
        <w:rPr>
          <w:rFonts w:ascii="Verdana" w:hAnsi="Verdana" w:cs="Times New Roman"/>
          <w:b/>
          <w:sz w:val="20"/>
          <w:szCs w:val="20"/>
          <w:lang w:val="el-GR" w:eastAsia="el-GR"/>
        </w:rPr>
      </w:pPr>
      <w:r w:rsidRPr="00FA1CC0">
        <w:rPr>
          <w:rFonts w:ascii="Verdana" w:hAnsi="Verdana" w:cs="Times New Roman"/>
          <w:b/>
          <w:sz w:val="20"/>
          <w:szCs w:val="20"/>
          <w:lang w:val="el-GR" w:eastAsia="el-GR"/>
        </w:rPr>
        <w:t>1. Αναθέτουσα Αρχή - Στοιχεία επικοινωνίας:</w:t>
      </w:r>
    </w:p>
    <w:p w14:paraId="3E137253" w14:textId="77777777" w:rsidR="00FA1CC0" w:rsidRPr="00FA1CC0" w:rsidRDefault="00FA1CC0" w:rsidP="00010F04">
      <w:pPr>
        <w:suppressAutoHyphens w:val="0"/>
        <w:spacing w:after="0" w:line="360" w:lineRule="auto"/>
        <w:rPr>
          <w:rFonts w:ascii="Verdana" w:hAnsi="Verdana" w:cs="Times New Roman"/>
          <w:sz w:val="20"/>
          <w:szCs w:val="20"/>
          <w:lang w:val="el-GR" w:eastAsia="el-GR"/>
        </w:rPr>
      </w:pPr>
      <w:r w:rsidRPr="00FA1CC0">
        <w:rPr>
          <w:rFonts w:ascii="Verdana" w:hAnsi="Verdana" w:cs="Times New Roman"/>
          <w:sz w:val="20"/>
          <w:szCs w:val="20"/>
          <w:lang w:val="el-GR" w:eastAsia="el-GR"/>
        </w:rPr>
        <w:t>Αναθέτουσα αρχή: Δήμος Ξάνθης</w:t>
      </w:r>
    </w:p>
    <w:p w14:paraId="0B15AD2D" w14:textId="77777777" w:rsidR="00FA1CC0" w:rsidRPr="00FA1CC0" w:rsidRDefault="00FA1CC0" w:rsidP="00010F04">
      <w:pPr>
        <w:suppressAutoHyphens w:val="0"/>
        <w:spacing w:after="0" w:line="360" w:lineRule="auto"/>
        <w:rPr>
          <w:rFonts w:ascii="Verdana" w:hAnsi="Verdana" w:cs="Times New Roman"/>
          <w:sz w:val="20"/>
          <w:szCs w:val="20"/>
          <w:lang w:val="el-GR" w:eastAsia="el-GR"/>
        </w:rPr>
      </w:pPr>
      <w:r w:rsidRPr="00FA1CC0">
        <w:rPr>
          <w:rFonts w:ascii="Verdana" w:hAnsi="Verdana" w:cs="Times New Roman"/>
          <w:sz w:val="20"/>
          <w:szCs w:val="20"/>
          <w:lang w:val="el-GR" w:eastAsia="el-GR"/>
        </w:rPr>
        <w:t>Είδος αναθέτουσας αρχής: Ο.Τ.Α.</w:t>
      </w:r>
    </w:p>
    <w:p w14:paraId="59A154B6" w14:textId="6BA2D4E3" w:rsidR="00FA1CC0" w:rsidRPr="00FA1CC0" w:rsidRDefault="00FA1CC0" w:rsidP="00010F04">
      <w:pPr>
        <w:suppressAutoHyphens w:val="0"/>
        <w:spacing w:after="0" w:line="360" w:lineRule="auto"/>
        <w:rPr>
          <w:rFonts w:ascii="Verdana" w:hAnsi="Verdana" w:cs="Times New Roman"/>
          <w:sz w:val="20"/>
          <w:szCs w:val="20"/>
          <w:lang w:val="el-GR" w:eastAsia="el-GR"/>
        </w:rPr>
      </w:pPr>
      <w:r w:rsidRPr="00FA1CC0">
        <w:rPr>
          <w:rFonts w:ascii="Verdana" w:hAnsi="Verdana" w:cs="Times New Roman"/>
          <w:sz w:val="20"/>
          <w:szCs w:val="20"/>
          <w:lang w:val="el-GR" w:eastAsia="el-GR"/>
        </w:rPr>
        <w:t>Οδός: Πλατεία Δημοκρατίας</w:t>
      </w:r>
    </w:p>
    <w:p w14:paraId="1D3BC141" w14:textId="77777777" w:rsidR="00FA1CC0" w:rsidRPr="00FA1CC0" w:rsidRDefault="00FA1CC0" w:rsidP="00010F04">
      <w:pPr>
        <w:suppressAutoHyphens w:val="0"/>
        <w:spacing w:after="0" w:line="360" w:lineRule="auto"/>
        <w:rPr>
          <w:rFonts w:ascii="Verdana" w:hAnsi="Verdana" w:cs="Times New Roman"/>
          <w:sz w:val="20"/>
          <w:szCs w:val="20"/>
          <w:lang w:val="el-GR" w:eastAsia="el-GR"/>
        </w:rPr>
      </w:pPr>
      <w:r w:rsidRPr="00FA1CC0">
        <w:rPr>
          <w:rFonts w:ascii="Verdana" w:hAnsi="Verdana" w:cs="Times New Roman"/>
          <w:sz w:val="20"/>
          <w:szCs w:val="20"/>
          <w:lang w:val="el-GR" w:eastAsia="el-GR"/>
        </w:rPr>
        <w:t>Ταχ. Κωδ.: 67132</w:t>
      </w:r>
    </w:p>
    <w:p w14:paraId="1871AD1D" w14:textId="4A675F9B" w:rsidR="00FA1CC0" w:rsidRPr="00C95648" w:rsidRDefault="00FA1CC0" w:rsidP="006B02D7">
      <w:pPr>
        <w:pStyle w:val="normalwithoutspacing"/>
        <w:snapToGrid w:val="0"/>
        <w:rPr>
          <w:lang w:val="en-US"/>
        </w:rPr>
      </w:pPr>
      <w:r w:rsidRPr="00FA1CC0">
        <w:rPr>
          <w:rFonts w:ascii="Verdana" w:hAnsi="Verdana" w:cs="Times New Roman"/>
          <w:sz w:val="20"/>
          <w:szCs w:val="20"/>
          <w:lang w:eastAsia="el-GR"/>
        </w:rPr>
        <w:t>Τηλ</w:t>
      </w:r>
      <w:r w:rsidRPr="00FA1CC0">
        <w:rPr>
          <w:rFonts w:ascii="Verdana" w:hAnsi="Verdana" w:cs="Times New Roman"/>
          <w:sz w:val="20"/>
          <w:szCs w:val="20"/>
          <w:lang w:val="en-US" w:eastAsia="el-GR"/>
        </w:rPr>
        <w:t xml:space="preserve">.: </w:t>
      </w:r>
      <w:r w:rsidR="006B02D7" w:rsidRPr="00C95648">
        <w:rPr>
          <w:lang w:val="en-US"/>
        </w:rPr>
        <w:t>(25410) 83240-83241</w:t>
      </w:r>
    </w:p>
    <w:p w14:paraId="5C0AE47C" w14:textId="5A8A5D33" w:rsidR="00FA1CC0" w:rsidRPr="008B4945" w:rsidRDefault="00FA1CC0" w:rsidP="00010F04">
      <w:pPr>
        <w:suppressAutoHyphens w:val="0"/>
        <w:spacing w:after="0" w:line="360" w:lineRule="auto"/>
        <w:rPr>
          <w:rFonts w:ascii="Verdana" w:hAnsi="Verdana" w:cs="Times New Roman"/>
          <w:sz w:val="20"/>
          <w:szCs w:val="20"/>
          <w:lang w:val="en-US" w:eastAsia="el-GR"/>
        </w:rPr>
      </w:pPr>
      <w:r w:rsidRPr="00FA1CC0">
        <w:rPr>
          <w:rFonts w:ascii="Verdana" w:hAnsi="Verdana" w:cs="Times New Roman"/>
          <w:sz w:val="20"/>
          <w:szCs w:val="20"/>
          <w:lang w:val="en-US" w:eastAsia="el-GR"/>
        </w:rPr>
        <w:t xml:space="preserve">E-mail: </w:t>
      </w:r>
      <w:hyperlink r:id="rId12" w:history="1">
        <w:r w:rsidRPr="00FA1CC0">
          <w:rPr>
            <w:rFonts w:ascii="Verdana" w:hAnsi="Verdana" w:cs="Times New Roman"/>
            <w:color w:val="0000FF"/>
            <w:sz w:val="20"/>
            <w:szCs w:val="20"/>
            <w:u w:val="single"/>
            <w:lang w:val="en-US" w:eastAsia="el-GR"/>
          </w:rPr>
          <w:t>marioulis@cityofxanthi.gr</w:t>
        </w:r>
      </w:hyperlink>
      <w:r w:rsidR="008B4945" w:rsidRPr="008B4945">
        <w:rPr>
          <w:rFonts w:ascii="Verdana" w:hAnsi="Verdana" w:cs="Times New Roman"/>
          <w:sz w:val="20"/>
          <w:szCs w:val="20"/>
          <w:lang w:val="en-US" w:eastAsia="el-GR"/>
        </w:rPr>
        <w:t xml:space="preserve">, </w:t>
      </w:r>
      <w:hyperlink r:id="rId13" w:history="1">
        <w:r w:rsidR="008B4945" w:rsidRPr="00FA1CC0">
          <w:rPr>
            <w:rFonts w:ascii="Verdana" w:hAnsi="Verdana" w:cs="Times New Roman"/>
            <w:color w:val="0000FF"/>
            <w:sz w:val="20"/>
            <w:szCs w:val="20"/>
            <w:u w:val="single"/>
            <w:lang w:val="en-US" w:eastAsia="el-GR"/>
          </w:rPr>
          <w:t>kiriakos.peponidis@cityofxanthi.gr</w:t>
        </w:r>
      </w:hyperlink>
    </w:p>
    <w:p w14:paraId="28EC56AB" w14:textId="77777777" w:rsidR="00FA1CC0" w:rsidRPr="00FA1CC0" w:rsidRDefault="00FA1CC0" w:rsidP="00010F04">
      <w:pPr>
        <w:suppressAutoHyphens w:val="0"/>
        <w:spacing w:after="0" w:line="360" w:lineRule="auto"/>
        <w:rPr>
          <w:rFonts w:ascii="Verdana" w:hAnsi="Verdana" w:cs="Times New Roman"/>
          <w:spacing w:val="-3"/>
          <w:sz w:val="20"/>
          <w:lang w:val="el-GR" w:eastAsia="el-GR"/>
        </w:rPr>
      </w:pPr>
      <w:r w:rsidRPr="00FA1CC0">
        <w:rPr>
          <w:rFonts w:ascii="Verdana" w:hAnsi="Verdana" w:cs="Times New Roman"/>
          <w:sz w:val="20"/>
          <w:szCs w:val="20"/>
          <w:lang w:val="el-GR" w:eastAsia="el-GR"/>
        </w:rPr>
        <w:t>Ιστοσελίδα:</w:t>
      </w:r>
      <w:r w:rsidRPr="00FA1CC0">
        <w:rPr>
          <w:rFonts w:ascii="Times New Roman" w:hAnsi="Times New Roman" w:cs="Times New Roman"/>
          <w:sz w:val="24"/>
          <w:lang w:val="el-GR" w:eastAsia="el-GR"/>
        </w:rPr>
        <w:t xml:space="preserve"> </w:t>
      </w:r>
      <w:hyperlink r:id="rId14" w:history="1">
        <w:r w:rsidRPr="00FA1CC0">
          <w:rPr>
            <w:rFonts w:ascii="Verdana" w:hAnsi="Verdana" w:cs="Times New Roman"/>
            <w:color w:val="0000FF"/>
            <w:spacing w:val="-3"/>
            <w:sz w:val="20"/>
            <w:u w:val="single"/>
            <w:lang w:val="en-US" w:eastAsia="el-GR"/>
          </w:rPr>
          <w:t>https</w:t>
        </w:r>
        <w:r w:rsidRPr="00FA1CC0">
          <w:rPr>
            <w:rFonts w:ascii="Verdana" w:hAnsi="Verdana" w:cs="Times New Roman"/>
            <w:color w:val="0000FF"/>
            <w:spacing w:val="-3"/>
            <w:sz w:val="20"/>
            <w:u w:val="single"/>
            <w:lang w:val="el-GR" w:eastAsia="el-GR"/>
          </w:rPr>
          <w:t>://</w:t>
        </w:r>
        <w:r w:rsidRPr="00FA1CC0">
          <w:rPr>
            <w:rFonts w:ascii="Verdana" w:hAnsi="Verdana" w:cs="Times New Roman"/>
            <w:color w:val="0000FF"/>
            <w:spacing w:val="-3"/>
            <w:sz w:val="20"/>
            <w:u w:val="single"/>
            <w:lang w:val="en-US" w:eastAsia="el-GR"/>
          </w:rPr>
          <w:t>www</w:t>
        </w:r>
        <w:r w:rsidRPr="00FA1CC0">
          <w:rPr>
            <w:rFonts w:ascii="Verdana" w:hAnsi="Verdana" w:cs="Times New Roman"/>
            <w:color w:val="0000FF"/>
            <w:spacing w:val="-3"/>
            <w:sz w:val="20"/>
            <w:u w:val="single"/>
            <w:lang w:val="el-GR" w:eastAsia="el-GR"/>
          </w:rPr>
          <w:t>.</w:t>
        </w:r>
        <w:r w:rsidRPr="00FA1CC0">
          <w:rPr>
            <w:rFonts w:ascii="Verdana" w:hAnsi="Verdana" w:cs="Times New Roman"/>
            <w:color w:val="0000FF"/>
            <w:spacing w:val="-3"/>
            <w:sz w:val="20"/>
            <w:u w:val="single"/>
            <w:lang w:val="en-US" w:eastAsia="el-GR"/>
          </w:rPr>
          <w:t>cityofxanthi</w:t>
        </w:r>
        <w:r w:rsidRPr="00FA1CC0">
          <w:rPr>
            <w:rFonts w:ascii="Verdana" w:hAnsi="Verdana" w:cs="Times New Roman"/>
            <w:color w:val="0000FF"/>
            <w:spacing w:val="-3"/>
            <w:sz w:val="20"/>
            <w:u w:val="single"/>
            <w:lang w:val="el-GR" w:eastAsia="el-GR"/>
          </w:rPr>
          <w:t>.</w:t>
        </w:r>
        <w:r w:rsidRPr="00FA1CC0">
          <w:rPr>
            <w:rFonts w:ascii="Verdana" w:hAnsi="Verdana" w:cs="Times New Roman"/>
            <w:color w:val="0000FF"/>
            <w:spacing w:val="-3"/>
            <w:sz w:val="20"/>
            <w:u w:val="single"/>
            <w:lang w:val="en-US" w:eastAsia="el-GR"/>
          </w:rPr>
          <w:t>gr</w:t>
        </w:r>
      </w:hyperlink>
    </w:p>
    <w:p w14:paraId="0DC5ADFF" w14:textId="77777777" w:rsidR="00FA1CC0" w:rsidRPr="00FA1CC0" w:rsidRDefault="00FA1CC0" w:rsidP="00010F04">
      <w:pPr>
        <w:suppressAutoHyphens w:val="0"/>
        <w:spacing w:after="0" w:line="360" w:lineRule="auto"/>
        <w:rPr>
          <w:rFonts w:ascii="Verdana" w:hAnsi="Verdana" w:cs="Times New Roman"/>
          <w:sz w:val="20"/>
          <w:szCs w:val="20"/>
          <w:lang w:val="el-GR" w:eastAsia="el-GR"/>
        </w:rPr>
      </w:pPr>
    </w:p>
    <w:p w14:paraId="73B0DB3D" w14:textId="77777777"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r w:rsidRPr="00FA1CC0">
        <w:rPr>
          <w:rFonts w:ascii="Verdana" w:hAnsi="Verdana" w:cs="Times New Roman"/>
          <w:b/>
          <w:sz w:val="20"/>
          <w:szCs w:val="20"/>
          <w:lang w:val="el-GR" w:eastAsia="el-GR"/>
        </w:rPr>
        <w:t xml:space="preserve">2. Πρόσβαση στα έγγραφα: </w:t>
      </w:r>
      <w:r w:rsidRPr="00FA1CC0">
        <w:rPr>
          <w:rFonts w:ascii="Verdana" w:hAnsi="Verdana" w:cs="Times New Roman"/>
          <w:sz w:val="20"/>
          <w:szCs w:val="20"/>
          <w:lang w:val="el-GR" w:eastAsia="el-GR"/>
        </w:rPr>
        <w:t xml:space="preserve">Άμεση και δωρεάν πρόσβαση στα έγγραφα της σύμβασης υπάρχει στη διεύθυνση διαδικτύου </w:t>
      </w:r>
      <w:hyperlink r:id="rId15" w:history="1">
        <w:r w:rsidRPr="00FA1CC0">
          <w:rPr>
            <w:rFonts w:ascii="Verdana" w:hAnsi="Verdana" w:cs="Times New Roman"/>
            <w:color w:val="0000FF"/>
            <w:spacing w:val="-3"/>
            <w:sz w:val="20"/>
            <w:szCs w:val="20"/>
            <w:u w:val="single"/>
            <w:lang w:val="el-GR" w:eastAsia="el-GR"/>
          </w:rPr>
          <w:t>http</w:t>
        </w:r>
        <w:r w:rsidRPr="00FA1CC0">
          <w:rPr>
            <w:rFonts w:ascii="Verdana" w:hAnsi="Verdana" w:cs="Times New Roman"/>
            <w:color w:val="0000FF"/>
            <w:spacing w:val="-3"/>
            <w:sz w:val="20"/>
            <w:szCs w:val="20"/>
            <w:u w:val="single"/>
            <w:lang w:val="en-US" w:eastAsia="el-GR"/>
          </w:rPr>
          <w:t>s</w:t>
        </w:r>
        <w:r w:rsidRPr="00FA1CC0">
          <w:rPr>
            <w:rFonts w:ascii="Verdana" w:hAnsi="Verdana" w:cs="Times New Roman"/>
            <w:color w:val="0000FF"/>
            <w:spacing w:val="-3"/>
            <w:sz w:val="20"/>
            <w:szCs w:val="20"/>
            <w:u w:val="single"/>
            <w:lang w:val="el-GR" w:eastAsia="el-GR"/>
          </w:rPr>
          <w:t>://www.cityofxanthi.gr</w:t>
        </w:r>
      </w:hyperlink>
      <w:r w:rsidRPr="00FA1CC0">
        <w:rPr>
          <w:rFonts w:ascii="Verdana" w:hAnsi="Verdana" w:cs="Times New Roman"/>
          <w:spacing w:val="-3"/>
          <w:sz w:val="20"/>
          <w:szCs w:val="20"/>
          <w:lang w:val="el-GR" w:eastAsia="el-GR"/>
        </w:rPr>
        <w:t>.</w:t>
      </w:r>
      <w:r w:rsidRPr="00FA1CC0">
        <w:rPr>
          <w:rFonts w:ascii="Verdana" w:hAnsi="Verdana" w:cs="Times New Roman"/>
          <w:sz w:val="20"/>
          <w:szCs w:val="20"/>
          <w:lang w:val="el-GR" w:eastAsia="el-GR"/>
        </w:rPr>
        <w:t xml:space="preserve"> Οι ενδιαφερόμενοι μπορούν επίσης να λάβουν γνώση των εγγράφων της σύμβασης από το γραφείο προμηθειών του Δήμου Ξάνθης, κατά τις εργάσιμες ημέρες και ώρες. Μπορούν επίσης να λάβουν αντίγραφα αυτών με δαπάνες και φροντίδα τους.</w:t>
      </w:r>
    </w:p>
    <w:p w14:paraId="62D79790" w14:textId="77777777"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p>
    <w:p w14:paraId="03F39476" w14:textId="01D405A9" w:rsidR="00FA1CC0" w:rsidRDefault="00FA1CC0" w:rsidP="007273C3">
      <w:pPr>
        <w:suppressAutoHyphens w:val="0"/>
        <w:overflowPunct w:val="0"/>
        <w:autoSpaceDE w:val="0"/>
        <w:autoSpaceDN w:val="0"/>
        <w:adjustRightInd w:val="0"/>
        <w:spacing w:after="0" w:line="360" w:lineRule="auto"/>
        <w:ind w:left="1985" w:hanging="1985"/>
        <w:textAlignment w:val="baseline"/>
        <w:rPr>
          <w:rFonts w:ascii="Verdana" w:hAnsi="Verdana" w:cs="Times New Roman"/>
          <w:sz w:val="20"/>
          <w:szCs w:val="20"/>
          <w:lang w:val="el-GR" w:eastAsia="el-GR"/>
        </w:rPr>
      </w:pPr>
      <w:r w:rsidRPr="00FA1CC0">
        <w:rPr>
          <w:rFonts w:ascii="Verdana" w:hAnsi="Verdana" w:cs="Times New Roman"/>
          <w:b/>
          <w:sz w:val="20"/>
          <w:szCs w:val="20"/>
          <w:lang w:val="el-GR" w:eastAsia="el-GR"/>
        </w:rPr>
        <w:t xml:space="preserve">3. Κωδικοί </w:t>
      </w:r>
      <w:r w:rsidRPr="00FA1CC0">
        <w:rPr>
          <w:rFonts w:ascii="Verdana" w:hAnsi="Verdana" w:cs="Times New Roman"/>
          <w:b/>
          <w:sz w:val="20"/>
          <w:szCs w:val="20"/>
          <w:lang w:val="en-US" w:eastAsia="el-GR"/>
        </w:rPr>
        <w:t>CPV</w:t>
      </w:r>
      <w:r w:rsidRPr="00FA1CC0">
        <w:rPr>
          <w:rFonts w:ascii="Verdana" w:hAnsi="Verdana" w:cs="Times New Roman"/>
          <w:b/>
          <w:sz w:val="20"/>
          <w:szCs w:val="20"/>
          <w:lang w:val="el-GR" w:eastAsia="el-GR"/>
        </w:rPr>
        <w:t>:</w:t>
      </w:r>
    </w:p>
    <w:tbl>
      <w:tblPr>
        <w:tblW w:w="9776" w:type="dxa"/>
        <w:tblLook w:val="04A0" w:firstRow="1" w:lastRow="0" w:firstColumn="1" w:lastColumn="0" w:noHBand="0" w:noVBand="1"/>
      </w:tblPr>
      <w:tblGrid>
        <w:gridCol w:w="1696"/>
        <w:gridCol w:w="8080"/>
      </w:tblGrid>
      <w:tr w:rsidR="001E2257" w:rsidRPr="005D455D" w14:paraId="25CA69DD" w14:textId="77777777" w:rsidTr="006C0CB6">
        <w:trPr>
          <w:trHeight w:val="300"/>
        </w:trPr>
        <w:tc>
          <w:tcPr>
            <w:tcW w:w="169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53BCBB78" w14:textId="77777777" w:rsidR="001E2257" w:rsidRPr="005D455D" w:rsidRDefault="001E2257" w:rsidP="004E747B">
            <w:pPr>
              <w:suppressAutoHyphens w:val="0"/>
              <w:spacing w:after="0"/>
              <w:jc w:val="center"/>
              <w:rPr>
                <w:b/>
                <w:bCs/>
                <w:color w:val="000000"/>
                <w:szCs w:val="22"/>
                <w:lang w:val="el-GR" w:eastAsia="el-GR"/>
              </w:rPr>
            </w:pPr>
            <w:bookmarkStart w:id="5" w:name="_Hlk215475913"/>
            <w:r w:rsidRPr="005D455D">
              <w:rPr>
                <w:b/>
                <w:bCs/>
                <w:color w:val="000000"/>
                <w:szCs w:val="22"/>
                <w:lang w:val="el-GR" w:eastAsia="el-GR"/>
              </w:rPr>
              <w:t>Κωδικός CPV</w:t>
            </w:r>
          </w:p>
        </w:tc>
        <w:tc>
          <w:tcPr>
            <w:tcW w:w="8080" w:type="dxa"/>
            <w:tcBorders>
              <w:top w:val="single" w:sz="4" w:space="0" w:color="auto"/>
              <w:left w:val="nil"/>
              <w:bottom w:val="single" w:sz="4" w:space="0" w:color="auto"/>
              <w:right w:val="single" w:sz="4" w:space="0" w:color="auto"/>
            </w:tcBorders>
            <w:shd w:val="clear" w:color="000000" w:fill="F2F2F2"/>
            <w:noWrap/>
            <w:hideMark/>
          </w:tcPr>
          <w:p w14:paraId="0A70D5E5" w14:textId="77777777" w:rsidR="001E2257" w:rsidRPr="005D455D" w:rsidRDefault="001E2257" w:rsidP="004E747B">
            <w:pPr>
              <w:suppressAutoHyphens w:val="0"/>
              <w:spacing w:after="0"/>
              <w:jc w:val="center"/>
              <w:rPr>
                <w:b/>
                <w:bCs/>
                <w:color w:val="000000"/>
                <w:szCs w:val="22"/>
                <w:lang w:val="el-GR" w:eastAsia="el-GR"/>
              </w:rPr>
            </w:pPr>
            <w:r w:rsidRPr="005D455D">
              <w:rPr>
                <w:b/>
                <w:bCs/>
                <w:color w:val="000000"/>
                <w:szCs w:val="22"/>
                <w:lang w:val="el-GR" w:eastAsia="el-GR"/>
              </w:rPr>
              <w:t>Περιγραφή</w:t>
            </w:r>
          </w:p>
        </w:tc>
      </w:tr>
      <w:tr w:rsidR="001E2257" w:rsidRPr="00750A57" w14:paraId="3B315B4C" w14:textId="77777777" w:rsidTr="006C0CB6">
        <w:trPr>
          <w:trHeight w:val="300"/>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614C1B8D" w14:textId="38B253F8" w:rsidR="001E2257" w:rsidRPr="005D455D" w:rsidRDefault="006C0CB6" w:rsidP="004E747B">
            <w:pPr>
              <w:suppressAutoHyphens w:val="0"/>
              <w:spacing w:after="0"/>
              <w:jc w:val="center"/>
              <w:rPr>
                <w:color w:val="000000"/>
                <w:szCs w:val="22"/>
                <w:lang w:val="el-GR" w:eastAsia="el-GR"/>
              </w:rPr>
            </w:pPr>
            <w:r>
              <w:rPr>
                <w:color w:val="000000"/>
                <w:szCs w:val="22"/>
                <w:lang w:val="el-GR" w:eastAsia="el-GR"/>
              </w:rPr>
              <w:t>50710000</w:t>
            </w:r>
            <w:r w:rsidR="001E2257" w:rsidRPr="005D455D">
              <w:rPr>
                <w:color w:val="000000"/>
                <w:szCs w:val="22"/>
                <w:lang w:val="el-GR" w:eastAsia="el-GR"/>
              </w:rPr>
              <w:t>-</w:t>
            </w:r>
            <w:r>
              <w:rPr>
                <w:color w:val="000000"/>
                <w:szCs w:val="22"/>
                <w:lang w:val="el-GR" w:eastAsia="el-GR"/>
              </w:rPr>
              <w:t>5</w:t>
            </w:r>
          </w:p>
        </w:tc>
        <w:tc>
          <w:tcPr>
            <w:tcW w:w="8080" w:type="dxa"/>
            <w:tcBorders>
              <w:top w:val="nil"/>
              <w:left w:val="nil"/>
              <w:bottom w:val="single" w:sz="4" w:space="0" w:color="auto"/>
              <w:right w:val="single" w:sz="4" w:space="0" w:color="auto"/>
            </w:tcBorders>
            <w:shd w:val="clear" w:color="auto" w:fill="auto"/>
            <w:noWrap/>
            <w:vAlign w:val="bottom"/>
            <w:hideMark/>
          </w:tcPr>
          <w:p w14:paraId="3FC9C903" w14:textId="5018D747" w:rsidR="001E2257" w:rsidRPr="005D455D" w:rsidRDefault="006C0CB6" w:rsidP="004E747B">
            <w:pPr>
              <w:suppressAutoHyphens w:val="0"/>
              <w:spacing w:after="0"/>
              <w:jc w:val="left"/>
              <w:rPr>
                <w:color w:val="000000"/>
                <w:szCs w:val="22"/>
                <w:lang w:val="el-GR" w:eastAsia="el-GR"/>
              </w:rPr>
            </w:pPr>
            <w:r>
              <w:rPr>
                <w:color w:val="000000"/>
                <w:szCs w:val="22"/>
                <w:lang w:val="el-GR" w:eastAsia="el-GR"/>
              </w:rPr>
              <w:t>Υπηρεσίες επισκευής και συντήρησης ηλεκτρομηχανολογικών εγκαταστάσεων κτιρίων</w:t>
            </w:r>
          </w:p>
        </w:tc>
      </w:tr>
      <w:bookmarkEnd w:id="5"/>
    </w:tbl>
    <w:p w14:paraId="3DE9D121" w14:textId="77777777" w:rsidR="007273C3" w:rsidRPr="00FA1CC0" w:rsidRDefault="007273C3" w:rsidP="007273C3">
      <w:pPr>
        <w:suppressAutoHyphens w:val="0"/>
        <w:overflowPunct w:val="0"/>
        <w:autoSpaceDE w:val="0"/>
        <w:autoSpaceDN w:val="0"/>
        <w:adjustRightInd w:val="0"/>
        <w:spacing w:after="0" w:line="360" w:lineRule="auto"/>
        <w:ind w:left="1985" w:hanging="1985"/>
        <w:textAlignment w:val="baseline"/>
        <w:rPr>
          <w:rFonts w:ascii="Verdana" w:hAnsi="Verdana" w:cs="Times New Roman"/>
          <w:sz w:val="20"/>
          <w:szCs w:val="20"/>
          <w:lang w:val="el-GR" w:eastAsia="el-GR"/>
        </w:rPr>
      </w:pPr>
    </w:p>
    <w:p w14:paraId="4F54729C" w14:textId="77777777" w:rsidR="00FA1CC0" w:rsidRPr="00FA1CC0" w:rsidRDefault="00FA1CC0" w:rsidP="00010F04">
      <w:pPr>
        <w:suppressAutoHyphens w:val="0"/>
        <w:overflowPunct w:val="0"/>
        <w:autoSpaceDE w:val="0"/>
        <w:autoSpaceDN w:val="0"/>
        <w:adjustRightInd w:val="0"/>
        <w:spacing w:after="0" w:line="360" w:lineRule="auto"/>
        <w:ind w:left="1985" w:hanging="1985"/>
        <w:textAlignment w:val="baseline"/>
        <w:rPr>
          <w:rFonts w:ascii="Verdana" w:hAnsi="Verdana" w:cs="Times New Roman"/>
          <w:sz w:val="20"/>
          <w:szCs w:val="20"/>
          <w:lang w:val="el-GR" w:eastAsia="el-GR"/>
        </w:rPr>
      </w:pPr>
      <w:r w:rsidRPr="00FA1CC0">
        <w:rPr>
          <w:rFonts w:ascii="Verdana" w:hAnsi="Verdana" w:cs="Times New Roman"/>
          <w:b/>
          <w:sz w:val="20"/>
          <w:szCs w:val="20"/>
          <w:lang w:val="el-GR" w:eastAsia="el-GR"/>
        </w:rPr>
        <w:t xml:space="preserve">4. Κωδικός </w:t>
      </w:r>
      <w:r w:rsidRPr="00FA1CC0">
        <w:rPr>
          <w:rFonts w:ascii="Verdana" w:hAnsi="Verdana" w:cs="Times New Roman"/>
          <w:b/>
          <w:sz w:val="20"/>
          <w:szCs w:val="20"/>
          <w:lang w:val="en-US" w:eastAsia="el-GR"/>
        </w:rPr>
        <w:t>NUTS</w:t>
      </w:r>
      <w:r w:rsidRPr="00FA1CC0">
        <w:rPr>
          <w:rFonts w:ascii="Verdana" w:hAnsi="Verdana" w:cs="Times New Roman"/>
          <w:b/>
          <w:sz w:val="20"/>
          <w:szCs w:val="20"/>
          <w:lang w:val="el-GR" w:eastAsia="el-GR"/>
        </w:rPr>
        <w:t xml:space="preserve"> κύριου τόπου παράδοσης της προμήθειας: </w:t>
      </w:r>
      <w:r w:rsidRPr="00FA1CC0">
        <w:rPr>
          <w:rFonts w:ascii="Verdana" w:hAnsi="Verdana" w:cs="Times New Roman"/>
          <w:sz w:val="20"/>
          <w:szCs w:val="20"/>
          <w:lang w:val="en-US" w:eastAsia="el-GR"/>
        </w:rPr>
        <w:t>EL</w:t>
      </w:r>
      <w:r w:rsidRPr="00FA1CC0">
        <w:rPr>
          <w:rFonts w:ascii="Verdana" w:hAnsi="Verdana" w:cs="Times New Roman"/>
          <w:sz w:val="20"/>
          <w:szCs w:val="20"/>
          <w:lang w:val="el-GR" w:eastAsia="el-GR"/>
        </w:rPr>
        <w:t xml:space="preserve"> 512</w:t>
      </w:r>
    </w:p>
    <w:p w14:paraId="75BDA170" w14:textId="77777777"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p>
    <w:p w14:paraId="21B30F53" w14:textId="38E3EB50" w:rsidR="00FA1CC0" w:rsidRPr="001E2257" w:rsidRDefault="00FA1CC0" w:rsidP="006C0CB6">
      <w:pPr>
        <w:suppressAutoHyphens w:val="0"/>
        <w:overflowPunct w:val="0"/>
        <w:autoSpaceDE w:val="0"/>
        <w:autoSpaceDN w:val="0"/>
        <w:adjustRightInd w:val="0"/>
        <w:spacing w:line="360" w:lineRule="auto"/>
        <w:textAlignment w:val="baseline"/>
        <w:rPr>
          <w:rFonts w:ascii="Verdana" w:hAnsi="Verdana"/>
          <w:lang w:val="el-GR" w:eastAsia="zh-CN"/>
        </w:rPr>
      </w:pPr>
      <w:r w:rsidRPr="00FA1CC0">
        <w:rPr>
          <w:rFonts w:ascii="Verdana" w:hAnsi="Verdana" w:cs="Times New Roman"/>
          <w:b/>
          <w:sz w:val="20"/>
          <w:szCs w:val="20"/>
          <w:lang w:val="el-GR" w:eastAsia="el-GR"/>
        </w:rPr>
        <w:t xml:space="preserve">5. Περιγραφή της δημόσιας σύμβασης: </w:t>
      </w:r>
      <w:bookmarkStart w:id="6" w:name="_Hlk158972058"/>
      <w:bookmarkStart w:id="7" w:name="_Hlk158971317"/>
      <w:r w:rsidR="006C0CB6" w:rsidRPr="006C0CB6">
        <w:rPr>
          <w:rFonts w:ascii="Verdana" w:hAnsi="Verdana"/>
          <w:sz w:val="20"/>
          <w:szCs w:val="20"/>
          <w:lang w:val="el-GR" w:eastAsia="zh-CN"/>
        </w:rPr>
        <w:t xml:space="preserve">Αντικείμενο της σύμβασης είναι </w:t>
      </w:r>
      <w:r w:rsidR="00954003">
        <w:rPr>
          <w:rFonts w:ascii="Verdana" w:hAnsi="Verdana"/>
          <w:sz w:val="20"/>
          <w:szCs w:val="20"/>
          <w:lang w:val="el-GR" w:eastAsia="zh-CN"/>
        </w:rPr>
        <w:t xml:space="preserve">οι </w:t>
      </w:r>
      <w:r w:rsidR="006C0CB6" w:rsidRPr="006C0CB6">
        <w:rPr>
          <w:rFonts w:ascii="Verdana" w:hAnsi="Verdana"/>
          <w:sz w:val="20"/>
          <w:szCs w:val="20"/>
          <w:lang w:val="el-GR" w:eastAsia="zh-CN"/>
        </w:rPr>
        <w:t xml:space="preserve">εργασίες προληπτικής συντήρησης και έκτακτης επισκευής του ηλεκτρομηχανολογικού εξοπλισμού των κτιρίων του Δήμου Ξάνθης (κλιματιστικών μονάδων, συστημάτων εξαερισμού, τηλεφωνικών </w:t>
      </w:r>
      <w:r w:rsidR="006C0CB6" w:rsidRPr="006C0CB6">
        <w:rPr>
          <w:rFonts w:ascii="Verdana" w:hAnsi="Verdana"/>
          <w:sz w:val="20"/>
          <w:szCs w:val="20"/>
          <w:lang w:val="el-GR" w:eastAsia="zh-CN"/>
        </w:rPr>
        <w:lastRenderedPageBreak/>
        <w:t xml:space="preserve">δικτύων - δικτύων μεταφοράς </w:t>
      </w:r>
      <w:r w:rsidR="006C0CB6" w:rsidRPr="006C0CB6">
        <w:rPr>
          <w:rFonts w:ascii="Verdana" w:hAnsi="Verdana"/>
          <w:sz w:val="20"/>
          <w:szCs w:val="20"/>
          <w:lang w:val="en-US" w:eastAsia="zh-CN"/>
        </w:rPr>
        <w:t>data</w:t>
      </w:r>
      <w:r w:rsidR="006C0CB6" w:rsidRPr="006C0CB6">
        <w:rPr>
          <w:rFonts w:ascii="Verdana" w:hAnsi="Verdana"/>
          <w:sz w:val="20"/>
          <w:szCs w:val="20"/>
          <w:lang w:val="el-GR" w:eastAsia="zh-CN"/>
        </w:rPr>
        <w:t>, εγκαταστάσεων κεντρικής θέρμανσης, αντλιών εγκαταστάσεων ύδρευσης – αποχέτευσης, ηλεκτροπαραγωγών ζευγών, κλπ.)</w:t>
      </w:r>
      <w:r w:rsidR="006C0CB6" w:rsidRPr="006C0CB6">
        <w:rPr>
          <w:rFonts w:ascii="Verdana" w:hAnsi="Verdana"/>
          <w:bCs/>
          <w:sz w:val="20"/>
          <w:szCs w:val="20"/>
          <w:lang w:val="el-GR" w:eastAsia="zh-CN"/>
        </w:rPr>
        <w:t>. Η διάρκεια της σύμβασης θα είναι για δύο (2) έτη</w:t>
      </w:r>
      <w:r w:rsidR="00094B74" w:rsidRPr="001E2257">
        <w:rPr>
          <w:rFonts w:ascii="Verdana" w:hAnsi="Verdana"/>
          <w:lang w:val="el-GR" w:eastAsia="zh-CN"/>
        </w:rPr>
        <w:t>.</w:t>
      </w:r>
      <w:bookmarkEnd w:id="6"/>
      <w:bookmarkEnd w:id="7"/>
    </w:p>
    <w:p w14:paraId="6FEDB83F" w14:textId="5E9C9471" w:rsidR="00696515" w:rsidRPr="006422AA" w:rsidRDefault="00696515" w:rsidP="00E263A4">
      <w:pPr>
        <w:suppressAutoHyphens w:val="0"/>
        <w:spacing w:line="360" w:lineRule="auto"/>
        <w:rPr>
          <w:rFonts w:ascii="Verdana" w:hAnsi="Verdana" w:cs="Tahoma"/>
          <w:sz w:val="20"/>
          <w:szCs w:val="20"/>
          <w:lang w:val="el-GR" w:eastAsia="el-GR"/>
        </w:rPr>
      </w:pPr>
      <w:r w:rsidRPr="006422AA">
        <w:rPr>
          <w:rFonts w:ascii="Verdana" w:hAnsi="Verdana"/>
          <w:sz w:val="20"/>
          <w:szCs w:val="20"/>
          <w:lang w:val="el-GR" w:eastAsia="zh-CN"/>
        </w:rPr>
        <w:t xml:space="preserve">Η εγγύηση συμμετοχής ορίζεται με εγγυητική επιστολή από αναγνωρισμένη Τράπεζα, ή γραμμάτιο του Ταμείου Παρακαταθηκών και Δανείων, ποσού </w:t>
      </w:r>
      <w:r w:rsidR="006422AA" w:rsidRPr="006422AA">
        <w:rPr>
          <w:rFonts w:ascii="Verdana" w:hAnsi="Verdana"/>
          <w:sz w:val="20"/>
          <w:szCs w:val="20"/>
          <w:u w:val="single"/>
          <w:lang w:val="el-GR" w:eastAsia="zh-CN"/>
        </w:rPr>
        <w:t>δεκαπέντε χιλιάδων δεκαεννέα (15.019,00) ευρώ</w:t>
      </w:r>
      <w:r w:rsidR="001E2257" w:rsidRPr="006422AA">
        <w:rPr>
          <w:rFonts w:ascii="Verdana" w:hAnsi="Verdana"/>
          <w:sz w:val="20"/>
          <w:szCs w:val="20"/>
          <w:lang w:val="el-GR" w:eastAsia="zh-CN"/>
        </w:rPr>
        <w:t xml:space="preserve"> </w:t>
      </w:r>
      <w:r w:rsidRPr="006422AA">
        <w:rPr>
          <w:rFonts w:ascii="Verdana" w:hAnsi="Verdana" w:cs="Tahoma"/>
          <w:sz w:val="20"/>
          <w:szCs w:val="20"/>
          <w:lang w:val="el-GR" w:eastAsia="el-GR"/>
        </w:rPr>
        <w:t>για το σύνολο της σύμβασης.</w:t>
      </w:r>
    </w:p>
    <w:p w14:paraId="2904B18E" w14:textId="77777777" w:rsidR="00094B74" w:rsidRPr="00094B74" w:rsidRDefault="00094B74" w:rsidP="00094B74">
      <w:pPr>
        <w:rPr>
          <w:rFonts w:ascii="Verdana" w:hAnsi="Verdana"/>
          <w:sz w:val="20"/>
          <w:szCs w:val="20"/>
          <w:lang w:val="el-GR"/>
        </w:rPr>
      </w:pPr>
      <w:r w:rsidRPr="00094B74">
        <w:rPr>
          <w:rFonts w:ascii="Verdana" w:hAnsi="Verdana"/>
          <w:sz w:val="20"/>
          <w:szCs w:val="20"/>
          <w:lang w:val="el-GR"/>
        </w:rPr>
        <w:t>Το επιμέρους ποσό εγγυητικής επιστολής συμμετοχής της κάθε ομάδας ανέρχεται κατά περίπτωση ως ακολούθως:</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6"/>
        <w:gridCol w:w="5103"/>
        <w:gridCol w:w="1843"/>
        <w:gridCol w:w="1842"/>
      </w:tblGrid>
      <w:tr w:rsidR="006422AA" w:rsidRPr="006422AA" w14:paraId="2FCC62F5" w14:textId="77777777" w:rsidTr="000D7D30">
        <w:trPr>
          <w:trHeight w:val="567"/>
          <w:jc w:val="center"/>
        </w:trPr>
        <w:tc>
          <w:tcPr>
            <w:tcW w:w="846" w:type="dxa"/>
            <w:shd w:val="clear" w:color="auto" w:fill="D9D9D9"/>
            <w:vAlign w:val="center"/>
          </w:tcPr>
          <w:p w14:paraId="4F7E5961" w14:textId="77777777" w:rsidR="006422AA" w:rsidRPr="006422AA" w:rsidRDefault="006422AA" w:rsidP="006422AA">
            <w:pPr>
              <w:widowControl w:val="0"/>
              <w:suppressAutoHyphens w:val="0"/>
              <w:autoSpaceDE w:val="0"/>
              <w:autoSpaceDN w:val="0"/>
              <w:spacing w:after="0" w:line="241" w:lineRule="exact"/>
              <w:jc w:val="center"/>
              <w:rPr>
                <w:rFonts w:eastAsia="Arial" w:cs="Arial"/>
                <w:b/>
                <w:lang w:val="el-GR" w:eastAsia="en-US"/>
              </w:rPr>
            </w:pPr>
            <w:r w:rsidRPr="006422AA">
              <w:rPr>
                <w:rFonts w:eastAsia="Arial" w:cs="Arial"/>
                <w:b/>
                <w:lang w:val="el-GR" w:eastAsia="en-US"/>
              </w:rPr>
              <w:t>Ομάδα</w:t>
            </w:r>
          </w:p>
        </w:tc>
        <w:tc>
          <w:tcPr>
            <w:tcW w:w="5103" w:type="dxa"/>
            <w:shd w:val="clear" w:color="auto" w:fill="D9D9D9"/>
            <w:vAlign w:val="center"/>
          </w:tcPr>
          <w:p w14:paraId="3D37CA23" w14:textId="77777777" w:rsidR="006422AA" w:rsidRPr="006422AA" w:rsidRDefault="006422AA" w:rsidP="006422AA">
            <w:pPr>
              <w:widowControl w:val="0"/>
              <w:suppressAutoHyphens w:val="0"/>
              <w:autoSpaceDE w:val="0"/>
              <w:autoSpaceDN w:val="0"/>
              <w:spacing w:after="0" w:line="241" w:lineRule="exact"/>
              <w:ind w:left="109"/>
              <w:jc w:val="center"/>
              <w:rPr>
                <w:rFonts w:eastAsia="Arial" w:cs="Arial"/>
                <w:lang w:val="el-GR" w:eastAsia="en-US"/>
              </w:rPr>
            </w:pPr>
            <w:r w:rsidRPr="006422AA">
              <w:rPr>
                <w:rFonts w:eastAsia="Arial" w:cs="Arial"/>
                <w:lang w:val="el-GR" w:eastAsia="en-US"/>
              </w:rPr>
              <w:t>Περιγραφή</w:t>
            </w:r>
          </w:p>
        </w:tc>
        <w:tc>
          <w:tcPr>
            <w:tcW w:w="1843" w:type="dxa"/>
            <w:shd w:val="clear" w:color="auto" w:fill="D9D9D9"/>
            <w:vAlign w:val="center"/>
          </w:tcPr>
          <w:p w14:paraId="205269C6" w14:textId="77777777" w:rsidR="006422AA" w:rsidRPr="006422AA" w:rsidRDefault="006422AA" w:rsidP="006422AA">
            <w:pPr>
              <w:widowControl w:val="0"/>
              <w:suppressAutoHyphens w:val="0"/>
              <w:autoSpaceDE w:val="0"/>
              <w:autoSpaceDN w:val="0"/>
              <w:spacing w:after="0" w:line="241" w:lineRule="exact"/>
              <w:ind w:left="-1"/>
              <w:jc w:val="center"/>
              <w:rPr>
                <w:rFonts w:eastAsia="Arial" w:cs="Arial"/>
                <w:lang w:val="el-GR" w:eastAsia="en-US"/>
              </w:rPr>
            </w:pPr>
            <w:r w:rsidRPr="006422AA">
              <w:rPr>
                <w:rFonts w:eastAsia="Arial" w:cs="Arial"/>
                <w:lang w:val="el-GR" w:eastAsia="en-US"/>
              </w:rPr>
              <w:t>Προϋπολογισμός</w:t>
            </w:r>
          </w:p>
          <w:p w14:paraId="14B0883B" w14:textId="77777777" w:rsidR="006422AA" w:rsidRPr="006422AA" w:rsidRDefault="006422AA" w:rsidP="006422AA">
            <w:pPr>
              <w:widowControl w:val="0"/>
              <w:suppressAutoHyphens w:val="0"/>
              <w:autoSpaceDE w:val="0"/>
              <w:autoSpaceDN w:val="0"/>
              <w:spacing w:after="0" w:line="241" w:lineRule="exact"/>
              <w:ind w:left="104"/>
              <w:rPr>
                <w:rFonts w:eastAsia="Arial" w:cs="Arial"/>
                <w:b/>
                <w:bCs/>
                <w:lang w:val="el-GR" w:eastAsia="en-US"/>
              </w:rPr>
            </w:pPr>
            <w:r w:rsidRPr="006422AA">
              <w:rPr>
                <w:rFonts w:eastAsia="Arial" w:cs="Arial"/>
                <w:lang w:val="el-GR" w:eastAsia="en-US"/>
              </w:rPr>
              <w:t>(χωρίς</w:t>
            </w:r>
            <w:r w:rsidRPr="006422AA">
              <w:rPr>
                <w:rFonts w:eastAsia="Arial" w:cs="Arial"/>
                <w:spacing w:val="-3"/>
                <w:lang w:val="el-GR" w:eastAsia="en-US"/>
              </w:rPr>
              <w:t xml:space="preserve"> </w:t>
            </w:r>
            <w:r w:rsidRPr="006422AA">
              <w:rPr>
                <w:rFonts w:eastAsia="Arial" w:cs="Arial"/>
                <w:lang w:val="el-GR" w:eastAsia="en-US"/>
              </w:rPr>
              <w:t>ΦΠΑ) σε €</w:t>
            </w:r>
          </w:p>
        </w:tc>
        <w:tc>
          <w:tcPr>
            <w:tcW w:w="1842" w:type="dxa"/>
            <w:shd w:val="clear" w:color="auto" w:fill="D9D9D9"/>
            <w:vAlign w:val="center"/>
          </w:tcPr>
          <w:p w14:paraId="5366F4DB" w14:textId="77777777" w:rsidR="006422AA" w:rsidRPr="006422AA" w:rsidRDefault="006422AA" w:rsidP="006422AA">
            <w:pPr>
              <w:widowControl w:val="0"/>
              <w:suppressAutoHyphens w:val="0"/>
              <w:autoSpaceDE w:val="0"/>
              <w:autoSpaceDN w:val="0"/>
              <w:spacing w:after="0" w:line="241" w:lineRule="exact"/>
              <w:ind w:left="104"/>
              <w:jc w:val="center"/>
              <w:rPr>
                <w:rFonts w:eastAsia="Arial" w:cs="Arial"/>
                <w:b/>
                <w:bCs/>
                <w:lang w:val="el-GR" w:eastAsia="en-US"/>
              </w:rPr>
            </w:pPr>
            <w:r w:rsidRPr="006422AA">
              <w:rPr>
                <w:rFonts w:eastAsia="Arial" w:cs="Arial"/>
                <w:b/>
                <w:bCs/>
                <w:lang w:val="el-GR" w:eastAsia="en-US"/>
              </w:rPr>
              <w:t>Ύψος Εγγυητικής Συμμετοχής σε €</w:t>
            </w:r>
          </w:p>
        </w:tc>
      </w:tr>
      <w:tr w:rsidR="006422AA" w:rsidRPr="006422AA" w14:paraId="55669504" w14:textId="77777777" w:rsidTr="000D7D30">
        <w:trPr>
          <w:trHeight w:val="605"/>
          <w:jc w:val="center"/>
        </w:trPr>
        <w:tc>
          <w:tcPr>
            <w:tcW w:w="846" w:type="dxa"/>
            <w:shd w:val="clear" w:color="auto" w:fill="auto"/>
            <w:vAlign w:val="center"/>
          </w:tcPr>
          <w:p w14:paraId="4EFD0BF9" w14:textId="77777777" w:rsidR="006422AA" w:rsidRPr="006422AA" w:rsidRDefault="006422AA" w:rsidP="006422AA">
            <w:pPr>
              <w:widowControl w:val="0"/>
              <w:suppressAutoHyphens w:val="0"/>
              <w:autoSpaceDE w:val="0"/>
              <w:autoSpaceDN w:val="0"/>
              <w:spacing w:after="0" w:line="241" w:lineRule="exact"/>
              <w:jc w:val="center"/>
              <w:rPr>
                <w:rFonts w:eastAsia="Arial"/>
                <w:b/>
                <w:lang w:val="el-GR" w:eastAsia="en-US"/>
              </w:rPr>
            </w:pPr>
            <w:r w:rsidRPr="006422AA">
              <w:rPr>
                <w:rFonts w:eastAsia="Arial"/>
                <w:b/>
                <w:lang w:val="el-GR" w:eastAsia="en-US"/>
              </w:rPr>
              <w:t>Α</w:t>
            </w:r>
          </w:p>
        </w:tc>
        <w:tc>
          <w:tcPr>
            <w:tcW w:w="5103" w:type="dxa"/>
            <w:shd w:val="clear" w:color="auto" w:fill="auto"/>
            <w:vAlign w:val="center"/>
          </w:tcPr>
          <w:p w14:paraId="5CC1276C" w14:textId="77777777" w:rsidR="006422AA" w:rsidRPr="006422AA" w:rsidRDefault="006422AA" w:rsidP="006422AA">
            <w:pPr>
              <w:widowControl w:val="0"/>
              <w:suppressAutoHyphens w:val="0"/>
              <w:autoSpaceDE w:val="0"/>
              <w:autoSpaceDN w:val="0"/>
              <w:spacing w:after="0" w:line="270" w:lineRule="atLeast"/>
              <w:ind w:left="109"/>
              <w:jc w:val="left"/>
              <w:rPr>
                <w:rFonts w:eastAsia="Arial"/>
                <w:lang w:val="el-GR" w:eastAsia="en-US"/>
              </w:rPr>
            </w:pPr>
            <w:r w:rsidRPr="006422AA">
              <w:rPr>
                <w:lang w:val="el-GR" w:eastAsia="zh-CN"/>
              </w:rPr>
              <w:t>Συντήρηση, επισκευή και αντικατάσταση τοπικών κλιματιστικών μονάδων</w:t>
            </w:r>
          </w:p>
        </w:tc>
        <w:tc>
          <w:tcPr>
            <w:tcW w:w="1843" w:type="dxa"/>
            <w:vAlign w:val="center"/>
          </w:tcPr>
          <w:p w14:paraId="79123D83" w14:textId="77777777" w:rsidR="006422AA" w:rsidRPr="006422AA" w:rsidRDefault="006422AA" w:rsidP="006422AA">
            <w:pPr>
              <w:widowControl w:val="0"/>
              <w:suppressAutoHyphens w:val="0"/>
              <w:autoSpaceDE w:val="0"/>
              <w:autoSpaceDN w:val="0"/>
              <w:spacing w:after="0" w:line="241" w:lineRule="exact"/>
              <w:ind w:right="99"/>
              <w:jc w:val="right"/>
              <w:rPr>
                <w:rFonts w:eastAsia="Arial" w:hAnsi="Arial" w:cs="Arial"/>
                <w:lang w:val="el-GR" w:eastAsia="en-US"/>
              </w:rPr>
            </w:pPr>
            <w:r w:rsidRPr="006422AA">
              <w:rPr>
                <w:rFonts w:eastAsia="Arial" w:hAnsi="Arial" w:cs="Arial"/>
                <w:lang w:val="el-GR" w:eastAsia="en-US"/>
              </w:rPr>
              <w:t>160.680,00</w:t>
            </w:r>
          </w:p>
        </w:tc>
        <w:tc>
          <w:tcPr>
            <w:tcW w:w="1842" w:type="dxa"/>
            <w:vAlign w:val="center"/>
          </w:tcPr>
          <w:p w14:paraId="4BCEBE47" w14:textId="77777777" w:rsidR="006422AA" w:rsidRPr="006422AA" w:rsidRDefault="006422AA" w:rsidP="006422AA">
            <w:pPr>
              <w:widowControl w:val="0"/>
              <w:suppressAutoHyphens w:val="0"/>
              <w:autoSpaceDE w:val="0"/>
              <w:autoSpaceDN w:val="0"/>
              <w:spacing w:after="0" w:line="241" w:lineRule="exact"/>
              <w:ind w:right="99"/>
              <w:jc w:val="right"/>
              <w:rPr>
                <w:rFonts w:eastAsia="Arial" w:hAnsi="Arial" w:cs="Arial"/>
                <w:b/>
                <w:bCs/>
                <w:lang w:val="el-GR" w:eastAsia="en-US"/>
              </w:rPr>
            </w:pPr>
            <w:r w:rsidRPr="006422AA">
              <w:rPr>
                <w:rFonts w:eastAsia="Arial" w:hAnsi="Arial" w:cs="Arial"/>
                <w:b/>
                <w:bCs/>
                <w:lang w:val="el-GR" w:eastAsia="en-US"/>
              </w:rPr>
              <w:t>3.213,00</w:t>
            </w:r>
          </w:p>
        </w:tc>
      </w:tr>
      <w:tr w:rsidR="006422AA" w:rsidRPr="006422AA" w14:paraId="6CB76C46" w14:textId="77777777" w:rsidTr="000D7D30">
        <w:trPr>
          <w:trHeight w:val="567"/>
          <w:jc w:val="center"/>
        </w:trPr>
        <w:tc>
          <w:tcPr>
            <w:tcW w:w="846" w:type="dxa"/>
            <w:shd w:val="clear" w:color="auto" w:fill="auto"/>
            <w:vAlign w:val="center"/>
          </w:tcPr>
          <w:p w14:paraId="5B6F9185" w14:textId="77777777" w:rsidR="006422AA" w:rsidRPr="006422AA" w:rsidRDefault="006422AA" w:rsidP="006422AA">
            <w:pPr>
              <w:widowControl w:val="0"/>
              <w:suppressAutoHyphens w:val="0"/>
              <w:autoSpaceDE w:val="0"/>
              <w:autoSpaceDN w:val="0"/>
              <w:spacing w:after="0" w:line="241" w:lineRule="exact"/>
              <w:jc w:val="center"/>
              <w:rPr>
                <w:rFonts w:eastAsia="Arial"/>
                <w:b/>
                <w:lang w:val="el-GR" w:eastAsia="en-US"/>
              </w:rPr>
            </w:pPr>
            <w:r w:rsidRPr="006422AA">
              <w:rPr>
                <w:rFonts w:eastAsia="Arial"/>
                <w:b/>
                <w:lang w:val="el-GR" w:eastAsia="en-US"/>
              </w:rPr>
              <w:t>Β</w:t>
            </w:r>
          </w:p>
        </w:tc>
        <w:tc>
          <w:tcPr>
            <w:tcW w:w="5103" w:type="dxa"/>
            <w:shd w:val="clear" w:color="auto" w:fill="auto"/>
            <w:vAlign w:val="center"/>
          </w:tcPr>
          <w:p w14:paraId="622E77B4" w14:textId="77777777" w:rsidR="006422AA" w:rsidRPr="006422AA" w:rsidRDefault="006422AA" w:rsidP="006422AA">
            <w:pPr>
              <w:widowControl w:val="0"/>
              <w:suppressAutoHyphens w:val="0"/>
              <w:autoSpaceDE w:val="0"/>
              <w:autoSpaceDN w:val="0"/>
              <w:spacing w:after="0" w:line="270" w:lineRule="atLeast"/>
              <w:ind w:left="109"/>
              <w:jc w:val="left"/>
              <w:rPr>
                <w:lang w:val="el-GR" w:eastAsia="zh-CN"/>
              </w:rPr>
            </w:pPr>
            <w:r w:rsidRPr="006422AA">
              <w:rPr>
                <w:lang w:val="el-GR" w:eastAsia="zh-CN"/>
              </w:rPr>
              <w:t>Συντήρηση, επισκευή και αντικατάσταση συστημάτων εξαερισμού με δίκτυο  αεραγωγών</w:t>
            </w:r>
          </w:p>
        </w:tc>
        <w:tc>
          <w:tcPr>
            <w:tcW w:w="1843" w:type="dxa"/>
            <w:vAlign w:val="center"/>
          </w:tcPr>
          <w:p w14:paraId="2BB30CCF" w14:textId="77777777" w:rsidR="006422AA" w:rsidRPr="006422AA" w:rsidRDefault="006422AA" w:rsidP="006422AA">
            <w:pPr>
              <w:widowControl w:val="0"/>
              <w:suppressAutoHyphens w:val="0"/>
              <w:autoSpaceDE w:val="0"/>
              <w:autoSpaceDN w:val="0"/>
              <w:spacing w:after="0" w:line="241" w:lineRule="exact"/>
              <w:ind w:right="99"/>
              <w:jc w:val="right"/>
              <w:rPr>
                <w:rFonts w:eastAsia="Arial" w:hAnsi="Arial" w:cs="Arial"/>
                <w:lang w:val="el-GR" w:eastAsia="en-US"/>
              </w:rPr>
            </w:pPr>
            <w:r w:rsidRPr="006422AA">
              <w:rPr>
                <w:rFonts w:eastAsia="Arial" w:hAnsi="Arial" w:cs="Arial"/>
                <w:lang w:val="el-GR" w:eastAsia="en-US"/>
              </w:rPr>
              <w:t>13.700,00</w:t>
            </w:r>
          </w:p>
        </w:tc>
        <w:tc>
          <w:tcPr>
            <w:tcW w:w="1842" w:type="dxa"/>
            <w:vAlign w:val="center"/>
          </w:tcPr>
          <w:p w14:paraId="0EFF2191" w14:textId="77777777" w:rsidR="006422AA" w:rsidRPr="006422AA" w:rsidRDefault="006422AA" w:rsidP="006422AA">
            <w:pPr>
              <w:widowControl w:val="0"/>
              <w:suppressAutoHyphens w:val="0"/>
              <w:autoSpaceDE w:val="0"/>
              <w:autoSpaceDN w:val="0"/>
              <w:spacing w:after="0" w:line="241" w:lineRule="exact"/>
              <w:ind w:right="99"/>
              <w:jc w:val="right"/>
              <w:rPr>
                <w:rFonts w:eastAsia="Arial" w:hAnsi="Arial" w:cs="Arial"/>
                <w:b/>
                <w:bCs/>
                <w:lang w:val="el-GR" w:eastAsia="en-US"/>
              </w:rPr>
            </w:pPr>
            <w:r w:rsidRPr="006422AA">
              <w:rPr>
                <w:rFonts w:eastAsia="Arial" w:hAnsi="Arial" w:cs="Arial"/>
                <w:b/>
                <w:bCs/>
                <w:lang w:val="el-GR" w:eastAsia="en-US"/>
              </w:rPr>
              <w:t>274,00</w:t>
            </w:r>
          </w:p>
        </w:tc>
      </w:tr>
      <w:tr w:rsidR="006422AA" w:rsidRPr="006422AA" w14:paraId="32A707E9" w14:textId="77777777" w:rsidTr="000D7D30">
        <w:trPr>
          <w:trHeight w:val="567"/>
          <w:jc w:val="center"/>
        </w:trPr>
        <w:tc>
          <w:tcPr>
            <w:tcW w:w="846" w:type="dxa"/>
            <w:shd w:val="clear" w:color="auto" w:fill="auto"/>
            <w:vAlign w:val="center"/>
          </w:tcPr>
          <w:p w14:paraId="53C1A6E6" w14:textId="77777777" w:rsidR="006422AA" w:rsidRPr="006422AA" w:rsidRDefault="006422AA" w:rsidP="006422AA">
            <w:pPr>
              <w:widowControl w:val="0"/>
              <w:suppressAutoHyphens w:val="0"/>
              <w:autoSpaceDE w:val="0"/>
              <w:autoSpaceDN w:val="0"/>
              <w:spacing w:after="0" w:line="241" w:lineRule="exact"/>
              <w:jc w:val="center"/>
              <w:rPr>
                <w:rFonts w:eastAsia="Arial"/>
                <w:b/>
                <w:lang w:val="el-GR" w:eastAsia="en-US"/>
              </w:rPr>
            </w:pPr>
            <w:r w:rsidRPr="006422AA">
              <w:rPr>
                <w:rFonts w:eastAsia="Arial"/>
                <w:b/>
                <w:lang w:val="el-GR" w:eastAsia="en-US"/>
              </w:rPr>
              <w:t>Γ</w:t>
            </w:r>
          </w:p>
        </w:tc>
        <w:tc>
          <w:tcPr>
            <w:tcW w:w="5103" w:type="dxa"/>
            <w:shd w:val="clear" w:color="auto" w:fill="auto"/>
            <w:vAlign w:val="center"/>
          </w:tcPr>
          <w:p w14:paraId="472CADEE" w14:textId="77777777" w:rsidR="006422AA" w:rsidRPr="006422AA" w:rsidRDefault="006422AA" w:rsidP="006422AA">
            <w:pPr>
              <w:widowControl w:val="0"/>
              <w:suppressAutoHyphens w:val="0"/>
              <w:autoSpaceDE w:val="0"/>
              <w:autoSpaceDN w:val="0"/>
              <w:spacing w:after="0" w:line="270" w:lineRule="atLeast"/>
              <w:ind w:left="109"/>
              <w:jc w:val="left"/>
              <w:rPr>
                <w:lang w:val="el-GR" w:eastAsia="zh-CN"/>
              </w:rPr>
            </w:pPr>
            <w:r w:rsidRPr="006422AA">
              <w:rPr>
                <w:lang w:val="el-GR" w:eastAsia="zh-CN"/>
              </w:rPr>
              <w:t>Συντήρηση, επισκευή και αντικατάσταση των τοπικών μονάδων fan- coil</w:t>
            </w:r>
          </w:p>
        </w:tc>
        <w:tc>
          <w:tcPr>
            <w:tcW w:w="1843" w:type="dxa"/>
            <w:vAlign w:val="center"/>
          </w:tcPr>
          <w:p w14:paraId="18195E47" w14:textId="77777777" w:rsidR="006422AA" w:rsidRPr="006422AA" w:rsidRDefault="006422AA" w:rsidP="006422AA">
            <w:pPr>
              <w:widowControl w:val="0"/>
              <w:suppressAutoHyphens w:val="0"/>
              <w:autoSpaceDE w:val="0"/>
              <w:autoSpaceDN w:val="0"/>
              <w:spacing w:after="0" w:line="241" w:lineRule="exact"/>
              <w:ind w:right="99"/>
              <w:jc w:val="right"/>
              <w:rPr>
                <w:rFonts w:eastAsia="Arial" w:hAnsi="Arial" w:cs="Arial"/>
                <w:lang w:val="el-GR" w:eastAsia="en-US"/>
              </w:rPr>
            </w:pPr>
            <w:r w:rsidRPr="006422AA">
              <w:rPr>
                <w:rFonts w:eastAsia="Arial" w:hAnsi="Arial" w:cs="Arial"/>
                <w:lang w:val="el-GR" w:eastAsia="en-US"/>
              </w:rPr>
              <w:t>26.760,00</w:t>
            </w:r>
          </w:p>
        </w:tc>
        <w:tc>
          <w:tcPr>
            <w:tcW w:w="1842" w:type="dxa"/>
            <w:vAlign w:val="center"/>
          </w:tcPr>
          <w:p w14:paraId="204282F7" w14:textId="77777777" w:rsidR="006422AA" w:rsidRPr="006422AA" w:rsidRDefault="006422AA" w:rsidP="006422AA">
            <w:pPr>
              <w:widowControl w:val="0"/>
              <w:suppressAutoHyphens w:val="0"/>
              <w:autoSpaceDE w:val="0"/>
              <w:autoSpaceDN w:val="0"/>
              <w:spacing w:after="0" w:line="241" w:lineRule="exact"/>
              <w:ind w:right="99"/>
              <w:jc w:val="right"/>
              <w:rPr>
                <w:rFonts w:eastAsia="Arial" w:hAnsi="Arial" w:cs="Arial"/>
                <w:b/>
                <w:bCs/>
                <w:lang w:val="el-GR" w:eastAsia="en-US"/>
              </w:rPr>
            </w:pPr>
            <w:r w:rsidRPr="006422AA">
              <w:rPr>
                <w:rFonts w:eastAsia="Arial" w:hAnsi="Arial" w:cs="Arial"/>
                <w:b/>
                <w:bCs/>
                <w:lang w:val="el-GR" w:eastAsia="en-US"/>
              </w:rPr>
              <w:t>535,00</w:t>
            </w:r>
          </w:p>
        </w:tc>
      </w:tr>
      <w:tr w:rsidR="006422AA" w:rsidRPr="006422AA" w14:paraId="731B5FDF" w14:textId="77777777" w:rsidTr="000D7D30">
        <w:trPr>
          <w:trHeight w:val="567"/>
          <w:jc w:val="center"/>
        </w:trPr>
        <w:tc>
          <w:tcPr>
            <w:tcW w:w="846" w:type="dxa"/>
            <w:shd w:val="clear" w:color="auto" w:fill="auto"/>
            <w:vAlign w:val="center"/>
          </w:tcPr>
          <w:p w14:paraId="4CE748BD" w14:textId="77777777" w:rsidR="006422AA" w:rsidRPr="006422AA" w:rsidRDefault="006422AA" w:rsidP="006422AA">
            <w:pPr>
              <w:widowControl w:val="0"/>
              <w:suppressAutoHyphens w:val="0"/>
              <w:autoSpaceDE w:val="0"/>
              <w:autoSpaceDN w:val="0"/>
              <w:spacing w:after="0" w:line="241" w:lineRule="exact"/>
              <w:jc w:val="center"/>
              <w:rPr>
                <w:rFonts w:eastAsia="Arial"/>
                <w:b/>
                <w:lang w:val="el-GR" w:eastAsia="en-US"/>
              </w:rPr>
            </w:pPr>
            <w:r w:rsidRPr="006422AA">
              <w:rPr>
                <w:rFonts w:eastAsia="Arial"/>
                <w:b/>
                <w:lang w:val="el-GR" w:eastAsia="en-US"/>
              </w:rPr>
              <w:t>Δ</w:t>
            </w:r>
          </w:p>
        </w:tc>
        <w:tc>
          <w:tcPr>
            <w:tcW w:w="5103" w:type="dxa"/>
            <w:shd w:val="clear" w:color="auto" w:fill="auto"/>
            <w:vAlign w:val="center"/>
          </w:tcPr>
          <w:p w14:paraId="5FDE655B" w14:textId="77777777" w:rsidR="006422AA" w:rsidRPr="006422AA" w:rsidRDefault="006422AA" w:rsidP="006422AA">
            <w:pPr>
              <w:widowControl w:val="0"/>
              <w:suppressAutoHyphens w:val="0"/>
              <w:autoSpaceDE w:val="0"/>
              <w:autoSpaceDN w:val="0"/>
              <w:spacing w:after="0" w:line="270" w:lineRule="atLeast"/>
              <w:ind w:left="109"/>
              <w:jc w:val="left"/>
              <w:rPr>
                <w:lang w:val="el-GR" w:eastAsia="zh-CN"/>
              </w:rPr>
            </w:pPr>
            <w:r w:rsidRPr="006422AA">
              <w:rPr>
                <w:lang w:val="el-GR" w:eastAsia="zh-CN"/>
              </w:rPr>
              <w:t xml:space="preserve">Επισκευή και αντικατάσταση Τηλεφωνικών Κέντρων και Συστημάτων  Επικοινωνίας   </w:t>
            </w:r>
          </w:p>
        </w:tc>
        <w:tc>
          <w:tcPr>
            <w:tcW w:w="1843" w:type="dxa"/>
            <w:vAlign w:val="center"/>
          </w:tcPr>
          <w:p w14:paraId="71E34712" w14:textId="77777777" w:rsidR="006422AA" w:rsidRPr="006422AA" w:rsidRDefault="006422AA" w:rsidP="006422AA">
            <w:pPr>
              <w:widowControl w:val="0"/>
              <w:suppressAutoHyphens w:val="0"/>
              <w:autoSpaceDE w:val="0"/>
              <w:autoSpaceDN w:val="0"/>
              <w:spacing w:after="0" w:line="241" w:lineRule="exact"/>
              <w:ind w:right="99"/>
              <w:jc w:val="right"/>
              <w:rPr>
                <w:rFonts w:eastAsia="Arial" w:hAnsi="Arial" w:cs="Arial"/>
                <w:lang w:val="el-GR" w:eastAsia="en-US"/>
              </w:rPr>
            </w:pPr>
            <w:r w:rsidRPr="006422AA">
              <w:rPr>
                <w:rFonts w:eastAsia="Arial" w:hAnsi="Arial" w:cs="Arial"/>
                <w:lang w:val="el-GR" w:eastAsia="en-US"/>
              </w:rPr>
              <w:t>14.000,00</w:t>
            </w:r>
          </w:p>
        </w:tc>
        <w:tc>
          <w:tcPr>
            <w:tcW w:w="1842" w:type="dxa"/>
            <w:vAlign w:val="center"/>
          </w:tcPr>
          <w:p w14:paraId="372A76C6" w14:textId="77777777" w:rsidR="006422AA" w:rsidRPr="006422AA" w:rsidRDefault="006422AA" w:rsidP="006422AA">
            <w:pPr>
              <w:widowControl w:val="0"/>
              <w:suppressAutoHyphens w:val="0"/>
              <w:autoSpaceDE w:val="0"/>
              <w:autoSpaceDN w:val="0"/>
              <w:spacing w:after="0" w:line="241" w:lineRule="exact"/>
              <w:ind w:right="99"/>
              <w:jc w:val="right"/>
              <w:rPr>
                <w:rFonts w:eastAsia="Arial" w:hAnsi="Arial" w:cs="Arial"/>
                <w:b/>
                <w:bCs/>
                <w:lang w:val="el-GR" w:eastAsia="en-US"/>
              </w:rPr>
            </w:pPr>
            <w:r w:rsidRPr="006422AA">
              <w:rPr>
                <w:rFonts w:eastAsia="Arial" w:hAnsi="Arial" w:cs="Arial"/>
                <w:b/>
                <w:bCs/>
                <w:lang w:val="el-GR" w:eastAsia="en-US"/>
              </w:rPr>
              <w:t>280,00</w:t>
            </w:r>
          </w:p>
        </w:tc>
      </w:tr>
      <w:tr w:rsidR="006422AA" w:rsidRPr="006422AA" w14:paraId="1FFB718C" w14:textId="77777777" w:rsidTr="000D7D30">
        <w:trPr>
          <w:trHeight w:val="567"/>
          <w:jc w:val="center"/>
        </w:trPr>
        <w:tc>
          <w:tcPr>
            <w:tcW w:w="846" w:type="dxa"/>
            <w:shd w:val="clear" w:color="auto" w:fill="auto"/>
            <w:vAlign w:val="center"/>
          </w:tcPr>
          <w:p w14:paraId="7C39D4F6" w14:textId="77777777" w:rsidR="006422AA" w:rsidRPr="006422AA" w:rsidRDefault="006422AA" w:rsidP="006422AA">
            <w:pPr>
              <w:widowControl w:val="0"/>
              <w:suppressAutoHyphens w:val="0"/>
              <w:autoSpaceDE w:val="0"/>
              <w:autoSpaceDN w:val="0"/>
              <w:spacing w:after="0" w:line="241" w:lineRule="exact"/>
              <w:jc w:val="center"/>
              <w:rPr>
                <w:rFonts w:eastAsia="Arial"/>
                <w:b/>
                <w:lang w:val="el-GR" w:eastAsia="en-US"/>
              </w:rPr>
            </w:pPr>
            <w:r w:rsidRPr="006422AA">
              <w:rPr>
                <w:rFonts w:eastAsia="Arial"/>
                <w:b/>
                <w:lang w:val="el-GR" w:eastAsia="en-US"/>
              </w:rPr>
              <w:t>Ε</w:t>
            </w:r>
          </w:p>
        </w:tc>
        <w:tc>
          <w:tcPr>
            <w:tcW w:w="5103" w:type="dxa"/>
            <w:shd w:val="clear" w:color="auto" w:fill="auto"/>
            <w:vAlign w:val="center"/>
          </w:tcPr>
          <w:p w14:paraId="51ABD162" w14:textId="77777777" w:rsidR="006422AA" w:rsidRPr="006422AA" w:rsidRDefault="006422AA" w:rsidP="006422AA">
            <w:pPr>
              <w:widowControl w:val="0"/>
              <w:suppressAutoHyphens w:val="0"/>
              <w:autoSpaceDE w:val="0"/>
              <w:autoSpaceDN w:val="0"/>
              <w:spacing w:after="0" w:line="270" w:lineRule="atLeast"/>
              <w:ind w:left="109"/>
              <w:jc w:val="left"/>
              <w:rPr>
                <w:lang w:val="el-GR" w:eastAsia="zh-CN"/>
              </w:rPr>
            </w:pPr>
            <w:r w:rsidRPr="006422AA">
              <w:rPr>
                <w:lang w:val="el-GR" w:eastAsia="zh-CN"/>
              </w:rPr>
              <w:t>Συντήρηση, επισκευή και αντικατάσταση εγκαταστάσεων κεντρικής θέρμανσης</w:t>
            </w:r>
          </w:p>
        </w:tc>
        <w:tc>
          <w:tcPr>
            <w:tcW w:w="1843" w:type="dxa"/>
            <w:vAlign w:val="center"/>
          </w:tcPr>
          <w:p w14:paraId="478C8BB8" w14:textId="77777777" w:rsidR="006422AA" w:rsidRPr="006422AA" w:rsidRDefault="006422AA" w:rsidP="006422AA">
            <w:pPr>
              <w:widowControl w:val="0"/>
              <w:suppressAutoHyphens w:val="0"/>
              <w:autoSpaceDE w:val="0"/>
              <w:autoSpaceDN w:val="0"/>
              <w:spacing w:after="0" w:line="241" w:lineRule="exact"/>
              <w:ind w:right="99"/>
              <w:jc w:val="right"/>
              <w:rPr>
                <w:rFonts w:eastAsia="Arial" w:hAnsi="Arial" w:cs="Arial"/>
                <w:lang w:val="el-GR" w:eastAsia="en-US"/>
              </w:rPr>
            </w:pPr>
            <w:r w:rsidRPr="006422AA">
              <w:rPr>
                <w:rFonts w:eastAsia="Arial" w:hAnsi="Arial" w:cs="Arial"/>
                <w:lang w:val="el-GR" w:eastAsia="en-US"/>
              </w:rPr>
              <w:t>188.730,00</w:t>
            </w:r>
          </w:p>
        </w:tc>
        <w:tc>
          <w:tcPr>
            <w:tcW w:w="1842" w:type="dxa"/>
            <w:vAlign w:val="center"/>
          </w:tcPr>
          <w:p w14:paraId="75D8F9FE" w14:textId="77777777" w:rsidR="006422AA" w:rsidRPr="006422AA" w:rsidRDefault="006422AA" w:rsidP="006422AA">
            <w:pPr>
              <w:widowControl w:val="0"/>
              <w:suppressAutoHyphens w:val="0"/>
              <w:autoSpaceDE w:val="0"/>
              <w:autoSpaceDN w:val="0"/>
              <w:spacing w:after="0" w:line="241" w:lineRule="exact"/>
              <w:ind w:right="99"/>
              <w:jc w:val="right"/>
              <w:rPr>
                <w:rFonts w:eastAsia="Arial" w:hAnsi="Arial" w:cs="Arial"/>
                <w:b/>
                <w:bCs/>
                <w:lang w:val="el-GR" w:eastAsia="en-US"/>
              </w:rPr>
            </w:pPr>
            <w:r w:rsidRPr="006422AA">
              <w:rPr>
                <w:rFonts w:eastAsia="Arial" w:hAnsi="Arial" w:cs="Arial"/>
                <w:b/>
                <w:bCs/>
                <w:lang w:val="el-GR" w:eastAsia="en-US"/>
              </w:rPr>
              <w:t>3.774,00</w:t>
            </w:r>
          </w:p>
        </w:tc>
      </w:tr>
      <w:tr w:rsidR="006422AA" w:rsidRPr="006422AA" w14:paraId="2E877135" w14:textId="77777777" w:rsidTr="000D7D30">
        <w:trPr>
          <w:trHeight w:val="567"/>
          <w:jc w:val="center"/>
        </w:trPr>
        <w:tc>
          <w:tcPr>
            <w:tcW w:w="846" w:type="dxa"/>
            <w:shd w:val="clear" w:color="auto" w:fill="auto"/>
            <w:vAlign w:val="center"/>
          </w:tcPr>
          <w:p w14:paraId="0C3FCD79" w14:textId="77777777" w:rsidR="006422AA" w:rsidRPr="006422AA" w:rsidRDefault="006422AA" w:rsidP="006422AA">
            <w:pPr>
              <w:widowControl w:val="0"/>
              <w:suppressAutoHyphens w:val="0"/>
              <w:autoSpaceDE w:val="0"/>
              <w:autoSpaceDN w:val="0"/>
              <w:spacing w:after="0" w:line="241" w:lineRule="exact"/>
              <w:jc w:val="center"/>
              <w:rPr>
                <w:rFonts w:eastAsia="Arial"/>
                <w:b/>
                <w:lang w:val="el-GR" w:eastAsia="en-US"/>
              </w:rPr>
            </w:pPr>
            <w:r w:rsidRPr="006422AA">
              <w:rPr>
                <w:rFonts w:eastAsia="Arial"/>
                <w:b/>
                <w:lang w:val="el-GR" w:eastAsia="en-US"/>
              </w:rPr>
              <w:t>ΣΤ</w:t>
            </w:r>
          </w:p>
        </w:tc>
        <w:tc>
          <w:tcPr>
            <w:tcW w:w="5103" w:type="dxa"/>
            <w:shd w:val="clear" w:color="auto" w:fill="auto"/>
            <w:vAlign w:val="center"/>
          </w:tcPr>
          <w:p w14:paraId="06BA449F" w14:textId="77777777" w:rsidR="006422AA" w:rsidRPr="006422AA" w:rsidRDefault="006422AA" w:rsidP="006422AA">
            <w:pPr>
              <w:widowControl w:val="0"/>
              <w:suppressAutoHyphens w:val="0"/>
              <w:autoSpaceDE w:val="0"/>
              <w:autoSpaceDN w:val="0"/>
              <w:spacing w:after="0" w:line="270" w:lineRule="atLeast"/>
              <w:ind w:left="109"/>
              <w:jc w:val="left"/>
              <w:rPr>
                <w:lang w:val="el-GR" w:eastAsia="zh-CN"/>
              </w:rPr>
            </w:pPr>
            <w:r w:rsidRPr="006422AA">
              <w:rPr>
                <w:lang w:val="el-GR" w:eastAsia="zh-CN"/>
              </w:rPr>
              <w:t>Επισκευή και αντικατάσταση αντλιών εγκαταστάσεων ύδρευσης - αποχέτευσης</w:t>
            </w:r>
          </w:p>
        </w:tc>
        <w:tc>
          <w:tcPr>
            <w:tcW w:w="1843" w:type="dxa"/>
            <w:vAlign w:val="center"/>
          </w:tcPr>
          <w:p w14:paraId="32E73AF0" w14:textId="77777777" w:rsidR="006422AA" w:rsidRPr="006422AA" w:rsidRDefault="006422AA" w:rsidP="006422AA">
            <w:pPr>
              <w:widowControl w:val="0"/>
              <w:suppressAutoHyphens w:val="0"/>
              <w:autoSpaceDE w:val="0"/>
              <w:autoSpaceDN w:val="0"/>
              <w:spacing w:after="0" w:line="241" w:lineRule="exact"/>
              <w:ind w:right="99"/>
              <w:jc w:val="right"/>
              <w:rPr>
                <w:rFonts w:eastAsia="Arial" w:hAnsi="Arial" w:cs="Arial"/>
                <w:lang w:val="el-GR" w:eastAsia="en-US"/>
              </w:rPr>
            </w:pPr>
            <w:r w:rsidRPr="006422AA">
              <w:rPr>
                <w:rFonts w:eastAsia="Arial" w:hAnsi="Arial" w:cs="Arial"/>
                <w:lang w:val="el-GR" w:eastAsia="en-US"/>
              </w:rPr>
              <w:t>100.000,00</w:t>
            </w:r>
          </w:p>
        </w:tc>
        <w:tc>
          <w:tcPr>
            <w:tcW w:w="1842" w:type="dxa"/>
            <w:vAlign w:val="center"/>
          </w:tcPr>
          <w:p w14:paraId="6BCCE559" w14:textId="77777777" w:rsidR="006422AA" w:rsidRPr="006422AA" w:rsidRDefault="006422AA" w:rsidP="006422AA">
            <w:pPr>
              <w:widowControl w:val="0"/>
              <w:suppressAutoHyphens w:val="0"/>
              <w:autoSpaceDE w:val="0"/>
              <w:autoSpaceDN w:val="0"/>
              <w:spacing w:after="0" w:line="241" w:lineRule="exact"/>
              <w:ind w:right="99"/>
              <w:jc w:val="right"/>
              <w:rPr>
                <w:rFonts w:eastAsia="Arial" w:hAnsi="Arial" w:cs="Arial"/>
                <w:b/>
                <w:bCs/>
                <w:lang w:val="el-GR" w:eastAsia="en-US"/>
              </w:rPr>
            </w:pPr>
            <w:r w:rsidRPr="006422AA">
              <w:rPr>
                <w:rFonts w:eastAsia="Arial" w:hAnsi="Arial" w:cs="Arial"/>
                <w:b/>
                <w:bCs/>
                <w:lang w:val="el-GR" w:eastAsia="en-US"/>
              </w:rPr>
              <w:t>2.000,00</w:t>
            </w:r>
          </w:p>
        </w:tc>
      </w:tr>
      <w:tr w:rsidR="006422AA" w:rsidRPr="006422AA" w14:paraId="20120017" w14:textId="77777777" w:rsidTr="000D7D30">
        <w:trPr>
          <w:trHeight w:val="567"/>
          <w:jc w:val="center"/>
        </w:trPr>
        <w:tc>
          <w:tcPr>
            <w:tcW w:w="846" w:type="dxa"/>
            <w:shd w:val="clear" w:color="auto" w:fill="auto"/>
            <w:vAlign w:val="center"/>
          </w:tcPr>
          <w:p w14:paraId="1D0ECB0F" w14:textId="77777777" w:rsidR="006422AA" w:rsidRPr="006422AA" w:rsidRDefault="006422AA" w:rsidP="006422AA">
            <w:pPr>
              <w:widowControl w:val="0"/>
              <w:suppressAutoHyphens w:val="0"/>
              <w:autoSpaceDE w:val="0"/>
              <w:autoSpaceDN w:val="0"/>
              <w:spacing w:after="0" w:line="241" w:lineRule="exact"/>
              <w:jc w:val="center"/>
              <w:rPr>
                <w:rFonts w:eastAsia="Arial"/>
                <w:b/>
                <w:lang w:val="el-GR" w:eastAsia="en-US"/>
              </w:rPr>
            </w:pPr>
            <w:r w:rsidRPr="006422AA">
              <w:rPr>
                <w:rFonts w:eastAsia="Arial"/>
                <w:b/>
                <w:lang w:val="el-GR" w:eastAsia="en-US"/>
              </w:rPr>
              <w:t>Ζ</w:t>
            </w:r>
          </w:p>
        </w:tc>
        <w:tc>
          <w:tcPr>
            <w:tcW w:w="5103" w:type="dxa"/>
            <w:shd w:val="clear" w:color="auto" w:fill="auto"/>
            <w:vAlign w:val="center"/>
          </w:tcPr>
          <w:p w14:paraId="5B90B8E4" w14:textId="77777777" w:rsidR="006422AA" w:rsidRPr="006422AA" w:rsidRDefault="006422AA" w:rsidP="006422AA">
            <w:pPr>
              <w:widowControl w:val="0"/>
              <w:suppressAutoHyphens w:val="0"/>
              <w:autoSpaceDE w:val="0"/>
              <w:autoSpaceDN w:val="0"/>
              <w:spacing w:after="0" w:line="270" w:lineRule="atLeast"/>
              <w:ind w:left="109"/>
              <w:jc w:val="left"/>
              <w:rPr>
                <w:lang w:val="el-GR" w:eastAsia="zh-CN"/>
              </w:rPr>
            </w:pPr>
            <w:r w:rsidRPr="006422AA">
              <w:rPr>
                <w:lang w:val="el-GR" w:eastAsia="zh-CN"/>
              </w:rPr>
              <w:t>Συντήρηση, επισκευή και αντικατάσταση ηλεκτροπαραγωγών  ζευγών (Η/Ζ)</w:t>
            </w:r>
          </w:p>
        </w:tc>
        <w:tc>
          <w:tcPr>
            <w:tcW w:w="1843" w:type="dxa"/>
            <w:vAlign w:val="center"/>
          </w:tcPr>
          <w:p w14:paraId="5A11F6BE" w14:textId="77777777" w:rsidR="006422AA" w:rsidRPr="006422AA" w:rsidRDefault="006422AA" w:rsidP="006422AA">
            <w:pPr>
              <w:widowControl w:val="0"/>
              <w:suppressAutoHyphens w:val="0"/>
              <w:autoSpaceDE w:val="0"/>
              <w:autoSpaceDN w:val="0"/>
              <w:spacing w:after="0" w:line="241" w:lineRule="exact"/>
              <w:ind w:right="99"/>
              <w:jc w:val="right"/>
              <w:rPr>
                <w:rFonts w:eastAsia="Arial" w:hAnsi="Arial" w:cs="Arial"/>
                <w:lang w:val="el-GR" w:eastAsia="en-US"/>
              </w:rPr>
            </w:pPr>
            <w:r w:rsidRPr="006422AA">
              <w:rPr>
                <w:rFonts w:eastAsia="Arial" w:hAnsi="Arial" w:cs="Arial"/>
                <w:lang w:val="el-GR" w:eastAsia="en-US"/>
              </w:rPr>
              <w:t>23.410,00</w:t>
            </w:r>
          </w:p>
        </w:tc>
        <w:tc>
          <w:tcPr>
            <w:tcW w:w="1842" w:type="dxa"/>
            <w:vAlign w:val="center"/>
          </w:tcPr>
          <w:p w14:paraId="7E33B0C9" w14:textId="77777777" w:rsidR="006422AA" w:rsidRPr="006422AA" w:rsidRDefault="006422AA" w:rsidP="006422AA">
            <w:pPr>
              <w:widowControl w:val="0"/>
              <w:suppressAutoHyphens w:val="0"/>
              <w:autoSpaceDE w:val="0"/>
              <w:autoSpaceDN w:val="0"/>
              <w:spacing w:after="0" w:line="241" w:lineRule="exact"/>
              <w:ind w:right="99"/>
              <w:jc w:val="right"/>
              <w:rPr>
                <w:rFonts w:eastAsia="Arial" w:hAnsi="Arial" w:cs="Arial"/>
                <w:b/>
                <w:bCs/>
                <w:lang w:val="el-GR" w:eastAsia="en-US"/>
              </w:rPr>
            </w:pPr>
            <w:r w:rsidRPr="006422AA">
              <w:rPr>
                <w:rFonts w:eastAsia="Arial" w:hAnsi="Arial" w:cs="Arial"/>
                <w:b/>
                <w:bCs/>
                <w:lang w:val="el-GR" w:eastAsia="en-US"/>
              </w:rPr>
              <w:t>468,00</w:t>
            </w:r>
          </w:p>
        </w:tc>
      </w:tr>
      <w:tr w:rsidR="006422AA" w:rsidRPr="006422AA" w14:paraId="08EFF50C" w14:textId="77777777" w:rsidTr="000D7D30">
        <w:trPr>
          <w:trHeight w:val="567"/>
          <w:jc w:val="center"/>
        </w:trPr>
        <w:tc>
          <w:tcPr>
            <w:tcW w:w="846" w:type="dxa"/>
            <w:shd w:val="clear" w:color="auto" w:fill="auto"/>
            <w:vAlign w:val="center"/>
          </w:tcPr>
          <w:p w14:paraId="6D9A2993" w14:textId="77777777" w:rsidR="006422AA" w:rsidRPr="006422AA" w:rsidRDefault="006422AA" w:rsidP="006422AA">
            <w:pPr>
              <w:widowControl w:val="0"/>
              <w:suppressAutoHyphens w:val="0"/>
              <w:autoSpaceDE w:val="0"/>
              <w:autoSpaceDN w:val="0"/>
              <w:spacing w:after="0" w:line="241" w:lineRule="exact"/>
              <w:jc w:val="center"/>
              <w:rPr>
                <w:rFonts w:eastAsia="Arial"/>
                <w:b/>
                <w:lang w:val="el-GR" w:eastAsia="en-US"/>
              </w:rPr>
            </w:pPr>
            <w:r w:rsidRPr="006422AA">
              <w:rPr>
                <w:rFonts w:eastAsia="Arial"/>
                <w:b/>
                <w:lang w:val="el-GR" w:eastAsia="en-US"/>
              </w:rPr>
              <w:t>Η</w:t>
            </w:r>
          </w:p>
        </w:tc>
        <w:tc>
          <w:tcPr>
            <w:tcW w:w="5103" w:type="dxa"/>
            <w:shd w:val="clear" w:color="auto" w:fill="auto"/>
            <w:vAlign w:val="center"/>
          </w:tcPr>
          <w:p w14:paraId="4E39E795" w14:textId="77777777" w:rsidR="006422AA" w:rsidRPr="006422AA" w:rsidRDefault="006422AA" w:rsidP="006422AA">
            <w:pPr>
              <w:widowControl w:val="0"/>
              <w:suppressAutoHyphens w:val="0"/>
              <w:autoSpaceDE w:val="0"/>
              <w:autoSpaceDN w:val="0"/>
              <w:spacing w:after="0" w:line="270" w:lineRule="atLeast"/>
              <w:ind w:left="109"/>
              <w:jc w:val="left"/>
              <w:rPr>
                <w:lang w:val="el-GR" w:eastAsia="zh-CN"/>
              </w:rPr>
            </w:pPr>
            <w:r w:rsidRPr="006422AA">
              <w:rPr>
                <w:lang w:val="el-GR" w:eastAsia="zh-CN"/>
              </w:rPr>
              <w:t>Επισκευή και αντικατάσταση μηχανισμών ελέγχου συρόμενων θυρών</w:t>
            </w:r>
          </w:p>
        </w:tc>
        <w:tc>
          <w:tcPr>
            <w:tcW w:w="1843" w:type="dxa"/>
            <w:vAlign w:val="center"/>
          </w:tcPr>
          <w:p w14:paraId="1E7630A6" w14:textId="77777777" w:rsidR="006422AA" w:rsidRPr="006422AA" w:rsidRDefault="006422AA" w:rsidP="006422AA">
            <w:pPr>
              <w:widowControl w:val="0"/>
              <w:suppressAutoHyphens w:val="0"/>
              <w:autoSpaceDE w:val="0"/>
              <w:autoSpaceDN w:val="0"/>
              <w:spacing w:after="0" w:line="241" w:lineRule="exact"/>
              <w:ind w:right="99"/>
              <w:jc w:val="right"/>
              <w:rPr>
                <w:rFonts w:eastAsia="Arial" w:hAnsi="Arial" w:cs="Arial"/>
                <w:lang w:val="el-GR" w:eastAsia="en-US"/>
              </w:rPr>
            </w:pPr>
            <w:r w:rsidRPr="006422AA">
              <w:rPr>
                <w:rFonts w:eastAsia="Arial" w:hAnsi="Arial" w:cs="Arial"/>
                <w:lang w:val="el-GR" w:eastAsia="en-US"/>
              </w:rPr>
              <w:t>8.000,00</w:t>
            </w:r>
          </w:p>
        </w:tc>
        <w:tc>
          <w:tcPr>
            <w:tcW w:w="1842" w:type="dxa"/>
            <w:vAlign w:val="center"/>
          </w:tcPr>
          <w:p w14:paraId="37350AE6" w14:textId="77777777" w:rsidR="006422AA" w:rsidRPr="006422AA" w:rsidRDefault="006422AA" w:rsidP="006422AA">
            <w:pPr>
              <w:widowControl w:val="0"/>
              <w:suppressAutoHyphens w:val="0"/>
              <w:autoSpaceDE w:val="0"/>
              <w:autoSpaceDN w:val="0"/>
              <w:spacing w:after="0" w:line="241" w:lineRule="exact"/>
              <w:ind w:right="99"/>
              <w:jc w:val="right"/>
              <w:rPr>
                <w:rFonts w:eastAsia="Arial" w:hAnsi="Arial" w:cs="Arial"/>
                <w:b/>
                <w:bCs/>
                <w:lang w:val="el-GR" w:eastAsia="en-US"/>
              </w:rPr>
            </w:pPr>
            <w:r w:rsidRPr="006422AA">
              <w:rPr>
                <w:rFonts w:eastAsia="Arial" w:hAnsi="Arial" w:cs="Arial"/>
                <w:b/>
                <w:bCs/>
                <w:lang w:val="el-GR" w:eastAsia="en-US"/>
              </w:rPr>
              <w:t>160,00</w:t>
            </w:r>
          </w:p>
        </w:tc>
      </w:tr>
      <w:tr w:rsidR="006422AA" w:rsidRPr="006422AA" w14:paraId="14F49F58" w14:textId="77777777" w:rsidTr="000D7D30">
        <w:trPr>
          <w:trHeight w:val="567"/>
          <w:jc w:val="center"/>
        </w:trPr>
        <w:tc>
          <w:tcPr>
            <w:tcW w:w="846" w:type="dxa"/>
            <w:shd w:val="clear" w:color="auto" w:fill="auto"/>
            <w:vAlign w:val="center"/>
          </w:tcPr>
          <w:p w14:paraId="78987884" w14:textId="77777777" w:rsidR="006422AA" w:rsidRPr="006422AA" w:rsidRDefault="006422AA" w:rsidP="006422AA">
            <w:pPr>
              <w:widowControl w:val="0"/>
              <w:suppressAutoHyphens w:val="0"/>
              <w:autoSpaceDE w:val="0"/>
              <w:autoSpaceDN w:val="0"/>
              <w:spacing w:after="0" w:line="241" w:lineRule="exact"/>
              <w:jc w:val="center"/>
              <w:rPr>
                <w:rFonts w:eastAsia="Arial"/>
                <w:b/>
                <w:lang w:val="el-GR" w:eastAsia="en-US"/>
              </w:rPr>
            </w:pPr>
            <w:r w:rsidRPr="006422AA">
              <w:rPr>
                <w:rFonts w:eastAsia="Arial"/>
                <w:b/>
                <w:lang w:val="el-GR" w:eastAsia="en-US"/>
              </w:rPr>
              <w:t>Θ</w:t>
            </w:r>
          </w:p>
        </w:tc>
        <w:tc>
          <w:tcPr>
            <w:tcW w:w="5103" w:type="dxa"/>
            <w:shd w:val="clear" w:color="auto" w:fill="auto"/>
            <w:vAlign w:val="center"/>
          </w:tcPr>
          <w:p w14:paraId="0C5451C6" w14:textId="77777777" w:rsidR="006422AA" w:rsidRPr="006422AA" w:rsidRDefault="006422AA" w:rsidP="006422AA">
            <w:pPr>
              <w:widowControl w:val="0"/>
              <w:suppressAutoHyphens w:val="0"/>
              <w:autoSpaceDE w:val="0"/>
              <w:autoSpaceDN w:val="0"/>
              <w:spacing w:after="0" w:line="270" w:lineRule="atLeast"/>
              <w:ind w:left="109"/>
              <w:jc w:val="left"/>
              <w:rPr>
                <w:lang w:val="el-GR" w:eastAsia="zh-CN"/>
              </w:rPr>
            </w:pPr>
            <w:r w:rsidRPr="006422AA">
              <w:rPr>
                <w:lang w:val="el-GR" w:eastAsia="zh-CN"/>
              </w:rPr>
              <w:t>Συντήρηση, επισκευή και αντικατάσταση των συστημάτων αυτόματων και ημιαυτόματων βυθιζόμενων μπαρών</w:t>
            </w:r>
          </w:p>
        </w:tc>
        <w:tc>
          <w:tcPr>
            <w:tcW w:w="1843" w:type="dxa"/>
            <w:vAlign w:val="center"/>
          </w:tcPr>
          <w:p w14:paraId="19D1C91C" w14:textId="77777777" w:rsidR="006422AA" w:rsidRPr="006422AA" w:rsidRDefault="006422AA" w:rsidP="006422AA">
            <w:pPr>
              <w:widowControl w:val="0"/>
              <w:suppressAutoHyphens w:val="0"/>
              <w:autoSpaceDE w:val="0"/>
              <w:autoSpaceDN w:val="0"/>
              <w:spacing w:after="0" w:line="241" w:lineRule="exact"/>
              <w:ind w:right="99"/>
              <w:jc w:val="right"/>
              <w:rPr>
                <w:rFonts w:eastAsia="Arial" w:hAnsi="Arial" w:cs="Arial"/>
                <w:lang w:val="el-GR" w:eastAsia="en-US"/>
              </w:rPr>
            </w:pPr>
            <w:r w:rsidRPr="006422AA">
              <w:rPr>
                <w:rFonts w:eastAsia="Arial" w:hAnsi="Arial" w:cs="Arial"/>
                <w:lang w:val="el-GR" w:eastAsia="en-US"/>
              </w:rPr>
              <w:t>128.280,00</w:t>
            </w:r>
          </w:p>
        </w:tc>
        <w:tc>
          <w:tcPr>
            <w:tcW w:w="1842" w:type="dxa"/>
            <w:vAlign w:val="center"/>
          </w:tcPr>
          <w:p w14:paraId="201D0925" w14:textId="77777777" w:rsidR="006422AA" w:rsidRPr="006422AA" w:rsidRDefault="006422AA" w:rsidP="006422AA">
            <w:pPr>
              <w:widowControl w:val="0"/>
              <w:suppressAutoHyphens w:val="0"/>
              <w:autoSpaceDE w:val="0"/>
              <w:autoSpaceDN w:val="0"/>
              <w:spacing w:after="0" w:line="241" w:lineRule="exact"/>
              <w:ind w:right="99"/>
              <w:jc w:val="right"/>
              <w:rPr>
                <w:rFonts w:eastAsia="Arial" w:hAnsi="Arial" w:cs="Arial"/>
                <w:b/>
                <w:bCs/>
                <w:lang w:val="el-GR" w:eastAsia="en-US"/>
              </w:rPr>
            </w:pPr>
            <w:r w:rsidRPr="006422AA">
              <w:rPr>
                <w:rFonts w:eastAsia="Arial" w:hAnsi="Arial" w:cs="Arial"/>
                <w:b/>
                <w:bCs/>
                <w:lang w:val="el-GR" w:eastAsia="en-US"/>
              </w:rPr>
              <w:t>2.565,00</w:t>
            </w:r>
          </w:p>
        </w:tc>
      </w:tr>
      <w:tr w:rsidR="006422AA" w:rsidRPr="006422AA" w14:paraId="2B8E1110" w14:textId="77777777" w:rsidTr="000D7D30">
        <w:trPr>
          <w:trHeight w:val="567"/>
          <w:jc w:val="center"/>
        </w:trPr>
        <w:tc>
          <w:tcPr>
            <w:tcW w:w="846" w:type="dxa"/>
            <w:shd w:val="clear" w:color="auto" w:fill="auto"/>
            <w:vAlign w:val="center"/>
          </w:tcPr>
          <w:p w14:paraId="0791B0B7" w14:textId="77777777" w:rsidR="006422AA" w:rsidRPr="006422AA" w:rsidRDefault="006422AA" w:rsidP="006422AA">
            <w:pPr>
              <w:widowControl w:val="0"/>
              <w:suppressAutoHyphens w:val="0"/>
              <w:autoSpaceDE w:val="0"/>
              <w:autoSpaceDN w:val="0"/>
              <w:spacing w:after="0" w:line="241" w:lineRule="exact"/>
              <w:jc w:val="center"/>
              <w:rPr>
                <w:rFonts w:eastAsia="Arial"/>
                <w:b/>
                <w:lang w:val="el-GR" w:eastAsia="en-US"/>
              </w:rPr>
            </w:pPr>
            <w:r w:rsidRPr="006422AA">
              <w:rPr>
                <w:rFonts w:eastAsia="Arial"/>
                <w:b/>
                <w:lang w:val="el-GR" w:eastAsia="en-US"/>
              </w:rPr>
              <w:t>Ι</w:t>
            </w:r>
          </w:p>
        </w:tc>
        <w:tc>
          <w:tcPr>
            <w:tcW w:w="5103" w:type="dxa"/>
            <w:shd w:val="clear" w:color="auto" w:fill="auto"/>
            <w:vAlign w:val="center"/>
          </w:tcPr>
          <w:p w14:paraId="7B35035D" w14:textId="77777777" w:rsidR="006422AA" w:rsidRPr="006422AA" w:rsidRDefault="006422AA" w:rsidP="006422AA">
            <w:pPr>
              <w:widowControl w:val="0"/>
              <w:suppressAutoHyphens w:val="0"/>
              <w:autoSpaceDE w:val="0"/>
              <w:autoSpaceDN w:val="0"/>
              <w:spacing w:after="0" w:line="270" w:lineRule="atLeast"/>
              <w:ind w:left="109"/>
              <w:jc w:val="left"/>
              <w:rPr>
                <w:lang w:val="el-GR" w:eastAsia="zh-CN"/>
              </w:rPr>
            </w:pPr>
            <w:r w:rsidRPr="006422AA">
              <w:rPr>
                <w:lang w:val="el-GR" w:eastAsia="zh-CN"/>
              </w:rPr>
              <w:t>Συντήρηση, επισκευή και αντικατάσταση του υποσταθμού μέσης τάσης του κλειστού Αθλητικού Κέντρου «Φίλιππος Αμοιρίδης»</w:t>
            </w:r>
          </w:p>
        </w:tc>
        <w:tc>
          <w:tcPr>
            <w:tcW w:w="1843" w:type="dxa"/>
            <w:vAlign w:val="center"/>
          </w:tcPr>
          <w:p w14:paraId="3BCF1167" w14:textId="77777777" w:rsidR="006422AA" w:rsidRPr="006422AA" w:rsidRDefault="006422AA" w:rsidP="006422AA">
            <w:pPr>
              <w:widowControl w:val="0"/>
              <w:suppressAutoHyphens w:val="0"/>
              <w:autoSpaceDE w:val="0"/>
              <w:autoSpaceDN w:val="0"/>
              <w:spacing w:after="0" w:line="241" w:lineRule="exact"/>
              <w:ind w:right="99"/>
              <w:jc w:val="right"/>
              <w:rPr>
                <w:rFonts w:eastAsia="Arial" w:hAnsi="Arial" w:cs="Arial"/>
                <w:lang w:val="el-GR" w:eastAsia="en-US"/>
              </w:rPr>
            </w:pPr>
            <w:r w:rsidRPr="006422AA">
              <w:rPr>
                <w:rFonts w:eastAsia="Arial" w:hAnsi="Arial" w:cs="Arial"/>
                <w:lang w:val="el-GR" w:eastAsia="en-US"/>
              </w:rPr>
              <w:t>9.000,00</w:t>
            </w:r>
          </w:p>
        </w:tc>
        <w:tc>
          <w:tcPr>
            <w:tcW w:w="1842" w:type="dxa"/>
            <w:vAlign w:val="center"/>
          </w:tcPr>
          <w:p w14:paraId="11DB77C2" w14:textId="77777777" w:rsidR="006422AA" w:rsidRPr="006422AA" w:rsidRDefault="006422AA" w:rsidP="006422AA">
            <w:pPr>
              <w:widowControl w:val="0"/>
              <w:suppressAutoHyphens w:val="0"/>
              <w:autoSpaceDE w:val="0"/>
              <w:autoSpaceDN w:val="0"/>
              <w:spacing w:after="0" w:line="241" w:lineRule="exact"/>
              <w:ind w:right="99"/>
              <w:jc w:val="right"/>
              <w:rPr>
                <w:rFonts w:eastAsia="Arial" w:hAnsi="Arial" w:cs="Arial"/>
                <w:b/>
                <w:bCs/>
                <w:lang w:val="el-GR" w:eastAsia="en-US"/>
              </w:rPr>
            </w:pPr>
            <w:r w:rsidRPr="006422AA">
              <w:rPr>
                <w:rFonts w:eastAsia="Arial" w:hAnsi="Arial" w:cs="Arial"/>
                <w:b/>
                <w:bCs/>
                <w:lang w:val="el-GR" w:eastAsia="en-US"/>
              </w:rPr>
              <w:t>180,00</w:t>
            </w:r>
          </w:p>
        </w:tc>
      </w:tr>
      <w:tr w:rsidR="006422AA" w:rsidRPr="006422AA" w14:paraId="604317A6" w14:textId="77777777" w:rsidTr="000D7D30">
        <w:trPr>
          <w:trHeight w:val="567"/>
          <w:jc w:val="center"/>
        </w:trPr>
        <w:tc>
          <w:tcPr>
            <w:tcW w:w="846" w:type="dxa"/>
            <w:shd w:val="clear" w:color="auto" w:fill="auto"/>
            <w:vAlign w:val="center"/>
          </w:tcPr>
          <w:p w14:paraId="04316683" w14:textId="77777777" w:rsidR="006422AA" w:rsidRPr="006422AA" w:rsidRDefault="006422AA" w:rsidP="006422AA">
            <w:pPr>
              <w:widowControl w:val="0"/>
              <w:suppressAutoHyphens w:val="0"/>
              <w:autoSpaceDE w:val="0"/>
              <w:autoSpaceDN w:val="0"/>
              <w:spacing w:after="0" w:line="241" w:lineRule="exact"/>
              <w:jc w:val="center"/>
              <w:rPr>
                <w:rFonts w:eastAsia="Arial"/>
                <w:b/>
                <w:lang w:val="el-GR" w:eastAsia="en-US"/>
              </w:rPr>
            </w:pPr>
            <w:r w:rsidRPr="006422AA">
              <w:rPr>
                <w:rFonts w:eastAsia="Arial"/>
                <w:b/>
                <w:lang w:val="el-GR" w:eastAsia="en-US"/>
              </w:rPr>
              <w:t>ΙΑ</w:t>
            </w:r>
          </w:p>
        </w:tc>
        <w:tc>
          <w:tcPr>
            <w:tcW w:w="5103" w:type="dxa"/>
            <w:shd w:val="clear" w:color="auto" w:fill="auto"/>
            <w:vAlign w:val="center"/>
          </w:tcPr>
          <w:p w14:paraId="76365EF1" w14:textId="77777777" w:rsidR="006422AA" w:rsidRPr="006422AA" w:rsidRDefault="006422AA" w:rsidP="006422AA">
            <w:pPr>
              <w:widowControl w:val="0"/>
              <w:suppressAutoHyphens w:val="0"/>
              <w:autoSpaceDE w:val="0"/>
              <w:autoSpaceDN w:val="0"/>
              <w:spacing w:after="0" w:line="270" w:lineRule="atLeast"/>
              <w:ind w:left="109"/>
              <w:jc w:val="left"/>
              <w:rPr>
                <w:lang w:val="el-GR" w:eastAsia="zh-CN"/>
              </w:rPr>
            </w:pPr>
            <w:r w:rsidRPr="006422AA">
              <w:rPr>
                <w:lang w:val="el-GR" w:eastAsia="zh-CN"/>
              </w:rPr>
              <w:t>Συντήρηση, επισκευή και αντικατάσταση των συστημάτων θέρμανσης – ψύξης και αερισμού του κλειστού Αθλητικού Κέντρου «Φίλιππος Αμοιρίδης</w:t>
            </w:r>
          </w:p>
        </w:tc>
        <w:tc>
          <w:tcPr>
            <w:tcW w:w="1843" w:type="dxa"/>
            <w:vAlign w:val="center"/>
          </w:tcPr>
          <w:p w14:paraId="1EE53BF7" w14:textId="77777777" w:rsidR="006422AA" w:rsidRPr="006422AA" w:rsidRDefault="006422AA" w:rsidP="006422AA">
            <w:pPr>
              <w:widowControl w:val="0"/>
              <w:suppressAutoHyphens w:val="0"/>
              <w:autoSpaceDE w:val="0"/>
              <w:autoSpaceDN w:val="0"/>
              <w:spacing w:after="0" w:line="241" w:lineRule="exact"/>
              <w:ind w:right="99"/>
              <w:jc w:val="right"/>
              <w:rPr>
                <w:rFonts w:eastAsia="Arial" w:hAnsi="Arial" w:cs="Arial"/>
                <w:lang w:val="el-GR" w:eastAsia="en-US"/>
              </w:rPr>
            </w:pPr>
            <w:r w:rsidRPr="006422AA">
              <w:rPr>
                <w:rFonts w:eastAsia="Arial" w:hAnsi="Arial" w:cs="Arial"/>
                <w:lang w:val="el-GR" w:eastAsia="en-US"/>
              </w:rPr>
              <w:t>30.900,00</w:t>
            </w:r>
          </w:p>
        </w:tc>
        <w:tc>
          <w:tcPr>
            <w:tcW w:w="1842" w:type="dxa"/>
            <w:vAlign w:val="center"/>
          </w:tcPr>
          <w:p w14:paraId="5B3A224F" w14:textId="77777777" w:rsidR="006422AA" w:rsidRPr="006422AA" w:rsidRDefault="006422AA" w:rsidP="006422AA">
            <w:pPr>
              <w:widowControl w:val="0"/>
              <w:suppressAutoHyphens w:val="0"/>
              <w:autoSpaceDE w:val="0"/>
              <w:autoSpaceDN w:val="0"/>
              <w:spacing w:after="0" w:line="241" w:lineRule="exact"/>
              <w:ind w:right="99"/>
              <w:jc w:val="right"/>
              <w:rPr>
                <w:rFonts w:eastAsia="Arial" w:hAnsi="Arial" w:cs="Arial"/>
                <w:b/>
                <w:bCs/>
                <w:lang w:val="el-GR" w:eastAsia="en-US"/>
              </w:rPr>
            </w:pPr>
            <w:r w:rsidRPr="006422AA">
              <w:rPr>
                <w:rFonts w:eastAsia="Arial" w:hAnsi="Arial" w:cs="Arial"/>
                <w:b/>
                <w:bCs/>
                <w:lang w:val="el-GR" w:eastAsia="en-US"/>
              </w:rPr>
              <w:t>618,00</w:t>
            </w:r>
          </w:p>
        </w:tc>
      </w:tr>
      <w:tr w:rsidR="006422AA" w:rsidRPr="006422AA" w14:paraId="68DDCB63" w14:textId="77777777" w:rsidTr="000D7D30">
        <w:trPr>
          <w:trHeight w:val="567"/>
          <w:jc w:val="center"/>
        </w:trPr>
        <w:tc>
          <w:tcPr>
            <w:tcW w:w="846" w:type="dxa"/>
            <w:shd w:val="clear" w:color="auto" w:fill="auto"/>
            <w:vAlign w:val="center"/>
          </w:tcPr>
          <w:p w14:paraId="08EF2B2D" w14:textId="77777777" w:rsidR="006422AA" w:rsidRPr="006422AA" w:rsidRDefault="006422AA" w:rsidP="006422AA">
            <w:pPr>
              <w:widowControl w:val="0"/>
              <w:suppressAutoHyphens w:val="0"/>
              <w:autoSpaceDE w:val="0"/>
              <w:autoSpaceDN w:val="0"/>
              <w:spacing w:after="0" w:line="241" w:lineRule="exact"/>
              <w:jc w:val="center"/>
              <w:rPr>
                <w:rFonts w:eastAsia="Arial"/>
                <w:b/>
                <w:lang w:val="el-GR" w:eastAsia="en-US"/>
              </w:rPr>
            </w:pPr>
            <w:r w:rsidRPr="006422AA">
              <w:rPr>
                <w:rFonts w:eastAsia="Arial"/>
                <w:b/>
                <w:lang w:val="el-GR" w:eastAsia="en-US"/>
              </w:rPr>
              <w:t>ΙΒ</w:t>
            </w:r>
          </w:p>
        </w:tc>
        <w:tc>
          <w:tcPr>
            <w:tcW w:w="5103" w:type="dxa"/>
            <w:shd w:val="clear" w:color="auto" w:fill="auto"/>
            <w:vAlign w:val="center"/>
          </w:tcPr>
          <w:p w14:paraId="5A581817" w14:textId="77777777" w:rsidR="006422AA" w:rsidRPr="006422AA" w:rsidRDefault="006422AA" w:rsidP="006422AA">
            <w:pPr>
              <w:widowControl w:val="0"/>
              <w:suppressAutoHyphens w:val="0"/>
              <w:autoSpaceDE w:val="0"/>
              <w:autoSpaceDN w:val="0"/>
              <w:spacing w:after="0" w:line="270" w:lineRule="atLeast"/>
              <w:ind w:left="109"/>
              <w:jc w:val="left"/>
              <w:rPr>
                <w:lang w:val="el-GR" w:eastAsia="zh-CN"/>
              </w:rPr>
            </w:pPr>
            <w:r w:rsidRPr="006422AA">
              <w:rPr>
                <w:lang w:val="el-GR" w:eastAsia="zh-CN"/>
              </w:rPr>
              <w:t>Συντήρηση, επισκευή και αντικατάσταση των συστημάτων θέρμανσης – ψύξης και αερισμού του κλειστού Αθλητικού Κέντρου «Χριστίνα Χριστοδούλου»</w:t>
            </w:r>
          </w:p>
        </w:tc>
        <w:tc>
          <w:tcPr>
            <w:tcW w:w="1843" w:type="dxa"/>
            <w:vAlign w:val="center"/>
          </w:tcPr>
          <w:p w14:paraId="00A113C9" w14:textId="77777777" w:rsidR="006422AA" w:rsidRPr="006422AA" w:rsidRDefault="006422AA" w:rsidP="006422AA">
            <w:pPr>
              <w:widowControl w:val="0"/>
              <w:suppressAutoHyphens w:val="0"/>
              <w:autoSpaceDE w:val="0"/>
              <w:autoSpaceDN w:val="0"/>
              <w:spacing w:after="0" w:line="241" w:lineRule="exact"/>
              <w:ind w:right="99"/>
              <w:jc w:val="right"/>
              <w:rPr>
                <w:rFonts w:eastAsia="Arial" w:hAnsi="Arial" w:cs="Arial"/>
                <w:lang w:val="el-GR" w:eastAsia="en-US"/>
              </w:rPr>
            </w:pPr>
            <w:r w:rsidRPr="006422AA">
              <w:rPr>
                <w:rFonts w:eastAsia="Arial" w:hAnsi="Arial" w:cs="Arial"/>
                <w:lang w:val="el-GR" w:eastAsia="en-US"/>
              </w:rPr>
              <w:t>22.600,00</w:t>
            </w:r>
          </w:p>
        </w:tc>
        <w:tc>
          <w:tcPr>
            <w:tcW w:w="1842" w:type="dxa"/>
            <w:vAlign w:val="center"/>
          </w:tcPr>
          <w:p w14:paraId="3E80A8F0" w14:textId="77777777" w:rsidR="006422AA" w:rsidRPr="006422AA" w:rsidRDefault="006422AA" w:rsidP="006422AA">
            <w:pPr>
              <w:widowControl w:val="0"/>
              <w:suppressAutoHyphens w:val="0"/>
              <w:autoSpaceDE w:val="0"/>
              <w:autoSpaceDN w:val="0"/>
              <w:spacing w:after="0" w:line="241" w:lineRule="exact"/>
              <w:ind w:right="99"/>
              <w:jc w:val="right"/>
              <w:rPr>
                <w:rFonts w:eastAsia="Arial" w:hAnsi="Arial" w:cs="Arial"/>
                <w:b/>
                <w:bCs/>
                <w:lang w:val="el-GR" w:eastAsia="en-US"/>
              </w:rPr>
            </w:pPr>
            <w:r w:rsidRPr="006422AA">
              <w:rPr>
                <w:rFonts w:eastAsia="Arial" w:hAnsi="Arial" w:cs="Arial"/>
                <w:b/>
                <w:bCs/>
                <w:lang w:val="el-GR" w:eastAsia="en-US"/>
              </w:rPr>
              <w:t>452,00</w:t>
            </w:r>
          </w:p>
        </w:tc>
      </w:tr>
      <w:tr w:rsidR="006422AA" w:rsidRPr="006422AA" w14:paraId="254E2B1F" w14:textId="77777777" w:rsidTr="000D7D30">
        <w:trPr>
          <w:trHeight w:val="567"/>
          <w:jc w:val="center"/>
        </w:trPr>
        <w:tc>
          <w:tcPr>
            <w:tcW w:w="846" w:type="dxa"/>
            <w:shd w:val="clear" w:color="auto" w:fill="auto"/>
            <w:vAlign w:val="center"/>
          </w:tcPr>
          <w:p w14:paraId="1FD09638" w14:textId="77777777" w:rsidR="006422AA" w:rsidRPr="006422AA" w:rsidRDefault="006422AA" w:rsidP="006422AA">
            <w:pPr>
              <w:widowControl w:val="0"/>
              <w:suppressAutoHyphens w:val="0"/>
              <w:autoSpaceDE w:val="0"/>
              <w:autoSpaceDN w:val="0"/>
              <w:spacing w:after="0" w:line="241" w:lineRule="exact"/>
              <w:jc w:val="center"/>
              <w:rPr>
                <w:rFonts w:eastAsia="Arial"/>
                <w:b/>
                <w:lang w:val="el-GR" w:eastAsia="en-US"/>
              </w:rPr>
            </w:pPr>
            <w:r w:rsidRPr="006422AA">
              <w:rPr>
                <w:rFonts w:eastAsia="Arial"/>
                <w:b/>
                <w:lang w:val="el-GR" w:eastAsia="en-US"/>
              </w:rPr>
              <w:t>ΙΓ</w:t>
            </w:r>
          </w:p>
        </w:tc>
        <w:tc>
          <w:tcPr>
            <w:tcW w:w="5103" w:type="dxa"/>
            <w:shd w:val="clear" w:color="auto" w:fill="auto"/>
            <w:vAlign w:val="center"/>
          </w:tcPr>
          <w:p w14:paraId="201FA27C" w14:textId="77777777" w:rsidR="006422AA" w:rsidRPr="006422AA" w:rsidRDefault="006422AA" w:rsidP="006422AA">
            <w:pPr>
              <w:widowControl w:val="0"/>
              <w:suppressAutoHyphens w:val="0"/>
              <w:autoSpaceDE w:val="0"/>
              <w:autoSpaceDN w:val="0"/>
              <w:spacing w:after="0" w:line="270" w:lineRule="atLeast"/>
              <w:ind w:left="109"/>
              <w:jc w:val="left"/>
              <w:rPr>
                <w:lang w:val="el-GR" w:eastAsia="zh-CN"/>
              </w:rPr>
            </w:pPr>
            <w:r w:rsidRPr="006422AA">
              <w:rPr>
                <w:lang w:val="el-GR" w:eastAsia="zh-CN"/>
              </w:rPr>
              <w:t>Συντήρηση, επισκευή και αντικατάσταση στοιχείων της εγκατάστασης θέρμανσης – ψύξης του κλειστού δημοτικού αμφιθεάτρου</w:t>
            </w:r>
          </w:p>
        </w:tc>
        <w:tc>
          <w:tcPr>
            <w:tcW w:w="1843" w:type="dxa"/>
            <w:vAlign w:val="center"/>
          </w:tcPr>
          <w:p w14:paraId="78A9351A" w14:textId="77777777" w:rsidR="006422AA" w:rsidRPr="006422AA" w:rsidRDefault="006422AA" w:rsidP="006422AA">
            <w:pPr>
              <w:widowControl w:val="0"/>
              <w:suppressAutoHyphens w:val="0"/>
              <w:autoSpaceDE w:val="0"/>
              <w:autoSpaceDN w:val="0"/>
              <w:spacing w:after="0" w:line="241" w:lineRule="exact"/>
              <w:ind w:right="99"/>
              <w:jc w:val="right"/>
              <w:rPr>
                <w:rFonts w:eastAsia="Arial" w:hAnsi="Arial" w:cs="Arial"/>
                <w:lang w:val="el-GR" w:eastAsia="en-US"/>
              </w:rPr>
            </w:pPr>
            <w:r w:rsidRPr="006422AA">
              <w:rPr>
                <w:rFonts w:eastAsia="Arial" w:hAnsi="Arial" w:cs="Arial"/>
                <w:lang w:val="el-GR" w:eastAsia="en-US"/>
              </w:rPr>
              <w:t>25.000,00</w:t>
            </w:r>
          </w:p>
        </w:tc>
        <w:tc>
          <w:tcPr>
            <w:tcW w:w="1842" w:type="dxa"/>
            <w:vAlign w:val="center"/>
          </w:tcPr>
          <w:p w14:paraId="0E672048" w14:textId="77777777" w:rsidR="006422AA" w:rsidRPr="006422AA" w:rsidRDefault="006422AA" w:rsidP="006422AA">
            <w:pPr>
              <w:widowControl w:val="0"/>
              <w:suppressAutoHyphens w:val="0"/>
              <w:autoSpaceDE w:val="0"/>
              <w:autoSpaceDN w:val="0"/>
              <w:spacing w:after="0" w:line="241" w:lineRule="exact"/>
              <w:ind w:right="99"/>
              <w:jc w:val="right"/>
              <w:rPr>
                <w:rFonts w:eastAsia="Arial" w:hAnsi="Arial" w:cs="Arial"/>
                <w:b/>
                <w:bCs/>
                <w:lang w:val="el-GR" w:eastAsia="en-US"/>
              </w:rPr>
            </w:pPr>
            <w:r w:rsidRPr="006422AA">
              <w:rPr>
                <w:rFonts w:eastAsia="Arial" w:hAnsi="Arial" w:cs="Arial"/>
                <w:b/>
                <w:bCs/>
                <w:lang w:val="el-GR" w:eastAsia="en-US"/>
              </w:rPr>
              <w:t>500,00</w:t>
            </w:r>
          </w:p>
        </w:tc>
      </w:tr>
      <w:tr w:rsidR="006422AA" w:rsidRPr="006422AA" w14:paraId="615E1C60" w14:textId="77777777" w:rsidTr="000D7D30">
        <w:trPr>
          <w:trHeight w:val="567"/>
          <w:jc w:val="center"/>
        </w:trPr>
        <w:tc>
          <w:tcPr>
            <w:tcW w:w="5949" w:type="dxa"/>
            <w:gridSpan w:val="2"/>
            <w:shd w:val="clear" w:color="auto" w:fill="F2F2F2"/>
            <w:vAlign w:val="center"/>
          </w:tcPr>
          <w:p w14:paraId="42D90A3F" w14:textId="77777777" w:rsidR="006422AA" w:rsidRPr="006422AA" w:rsidRDefault="006422AA" w:rsidP="006422AA">
            <w:pPr>
              <w:widowControl w:val="0"/>
              <w:suppressAutoHyphens w:val="0"/>
              <w:autoSpaceDE w:val="0"/>
              <w:autoSpaceDN w:val="0"/>
              <w:spacing w:after="0" w:line="224" w:lineRule="exact"/>
              <w:ind w:right="95"/>
              <w:jc w:val="right"/>
              <w:rPr>
                <w:rFonts w:eastAsia="Arial" w:cs="Arial"/>
                <w:lang w:val="el-GR" w:eastAsia="en-US"/>
              </w:rPr>
            </w:pPr>
            <w:r w:rsidRPr="006422AA">
              <w:rPr>
                <w:rFonts w:eastAsia="Arial" w:cs="Arial"/>
                <w:lang w:val="el-GR" w:eastAsia="en-US"/>
              </w:rPr>
              <w:t>Σύνολο</w:t>
            </w:r>
            <w:r w:rsidRPr="006422AA">
              <w:rPr>
                <w:rFonts w:eastAsia="Arial" w:cs="Arial"/>
                <w:spacing w:val="-2"/>
                <w:lang w:val="el-GR" w:eastAsia="en-US"/>
              </w:rPr>
              <w:t xml:space="preserve"> </w:t>
            </w:r>
            <w:r w:rsidRPr="006422AA">
              <w:rPr>
                <w:rFonts w:eastAsia="Arial" w:cs="Arial"/>
                <w:lang w:val="el-GR" w:eastAsia="en-US"/>
              </w:rPr>
              <w:t>(χωρίς</w:t>
            </w:r>
            <w:r w:rsidRPr="006422AA">
              <w:rPr>
                <w:rFonts w:eastAsia="Arial" w:cs="Arial"/>
                <w:spacing w:val="-4"/>
                <w:lang w:val="el-GR" w:eastAsia="en-US"/>
              </w:rPr>
              <w:t xml:space="preserve"> </w:t>
            </w:r>
            <w:r w:rsidRPr="006422AA">
              <w:rPr>
                <w:rFonts w:eastAsia="Arial" w:cs="Arial"/>
                <w:lang w:val="el-GR" w:eastAsia="en-US"/>
              </w:rPr>
              <w:t>ΦΠΑ</w:t>
            </w:r>
            <w:r w:rsidRPr="006422AA">
              <w:rPr>
                <w:rFonts w:eastAsia="Arial" w:cs="Arial"/>
                <w:lang w:val="en-US" w:eastAsia="en-US"/>
              </w:rPr>
              <w:t xml:space="preserve"> </w:t>
            </w:r>
            <w:r w:rsidRPr="006422AA">
              <w:rPr>
                <w:rFonts w:eastAsia="Arial" w:cs="Arial"/>
                <w:lang w:val="el-GR" w:eastAsia="en-US"/>
              </w:rPr>
              <w:t>24%)</w:t>
            </w:r>
          </w:p>
        </w:tc>
        <w:tc>
          <w:tcPr>
            <w:tcW w:w="1843" w:type="dxa"/>
            <w:shd w:val="clear" w:color="auto" w:fill="F2F2F2"/>
            <w:vAlign w:val="center"/>
          </w:tcPr>
          <w:p w14:paraId="1B6ADF64" w14:textId="77777777" w:rsidR="006422AA" w:rsidRPr="006422AA" w:rsidRDefault="006422AA" w:rsidP="006422AA">
            <w:pPr>
              <w:widowControl w:val="0"/>
              <w:suppressAutoHyphens w:val="0"/>
              <w:autoSpaceDE w:val="0"/>
              <w:autoSpaceDN w:val="0"/>
              <w:spacing w:after="0" w:line="224" w:lineRule="exact"/>
              <w:ind w:right="98"/>
              <w:jc w:val="right"/>
              <w:rPr>
                <w:rFonts w:eastAsia="Arial" w:hAnsi="Arial" w:cs="Arial"/>
                <w:b/>
                <w:lang w:val="el-GR" w:eastAsia="en-US"/>
              </w:rPr>
            </w:pPr>
            <w:r w:rsidRPr="006422AA">
              <w:rPr>
                <w:rFonts w:eastAsia="Arial" w:hAnsi="Arial" w:cs="Arial"/>
                <w:b/>
                <w:lang w:val="el-GR" w:eastAsia="en-US"/>
              </w:rPr>
              <w:t>751.060,00</w:t>
            </w:r>
          </w:p>
        </w:tc>
        <w:tc>
          <w:tcPr>
            <w:tcW w:w="1842" w:type="dxa"/>
            <w:shd w:val="clear" w:color="auto" w:fill="F2F2F2"/>
            <w:vAlign w:val="center"/>
          </w:tcPr>
          <w:p w14:paraId="6E08C442" w14:textId="77777777" w:rsidR="006422AA" w:rsidRPr="006422AA" w:rsidRDefault="006422AA" w:rsidP="006422AA">
            <w:pPr>
              <w:widowControl w:val="0"/>
              <w:suppressAutoHyphens w:val="0"/>
              <w:autoSpaceDE w:val="0"/>
              <w:autoSpaceDN w:val="0"/>
              <w:spacing w:after="0" w:line="224" w:lineRule="exact"/>
              <w:ind w:right="98"/>
              <w:jc w:val="right"/>
              <w:rPr>
                <w:rFonts w:eastAsia="Arial" w:hAnsi="Arial" w:cs="Arial"/>
                <w:b/>
                <w:lang w:val="el-GR" w:eastAsia="en-US"/>
              </w:rPr>
            </w:pPr>
            <w:r w:rsidRPr="006422AA">
              <w:rPr>
                <w:rFonts w:eastAsia="Arial" w:hAnsi="Arial" w:cs="Arial"/>
                <w:b/>
                <w:lang w:val="el-GR" w:eastAsia="en-US"/>
              </w:rPr>
              <w:t>15.019,00</w:t>
            </w:r>
          </w:p>
        </w:tc>
      </w:tr>
    </w:tbl>
    <w:p w14:paraId="04AC933B" w14:textId="77777777" w:rsidR="001E2257" w:rsidRPr="00DC7866" w:rsidRDefault="001E2257" w:rsidP="00323D31">
      <w:pPr>
        <w:suppressAutoHyphens w:val="0"/>
        <w:spacing w:after="0" w:line="360" w:lineRule="auto"/>
        <w:rPr>
          <w:rFonts w:ascii="Verdana" w:hAnsi="Verdana" w:cs="Tahoma"/>
          <w:sz w:val="20"/>
          <w:szCs w:val="20"/>
          <w:lang w:val="el-GR" w:eastAsia="el-GR"/>
        </w:rPr>
      </w:pPr>
    </w:p>
    <w:p w14:paraId="6D5FA872" w14:textId="77777777"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b/>
          <w:sz w:val="20"/>
          <w:szCs w:val="20"/>
          <w:lang w:val="el-GR" w:eastAsia="el-GR"/>
        </w:rPr>
      </w:pPr>
      <w:r w:rsidRPr="00FA1CC0">
        <w:rPr>
          <w:rFonts w:ascii="Verdana" w:hAnsi="Verdana" w:cs="Times New Roman"/>
          <w:b/>
          <w:sz w:val="20"/>
          <w:szCs w:val="20"/>
          <w:lang w:val="el-GR" w:eastAsia="el-GR"/>
        </w:rPr>
        <w:t xml:space="preserve">6. Εναλλακτικές προσφορές: </w:t>
      </w:r>
      <w:r w:rsidRPr="00FA1CC0">
        <w:rPr>
          <w:rFonts w:ascii="Verdana" w:hAnsi="Verdana" w:cs="Times New Roman"/>
          <w:sz w:val="20"/>
          <w:szCs w:val="20"/>
          <w:lang w:val="el-GR" w:eastAsia="el-GR"/>
        </w:rPr>
        <w:t>Δεν γίνονται δεκτές εναλλακτικές προσφορές.</w:t>
      </w:r>
      <w:r w:rsidRPr="00FA1CC0">
        <w:rPr>
          <w:rFonts w:ascii="Verdana" w:hAnsi="Verdana" w:cs="Times New Roman"/>
          <w:b/>
          <w:sz w:val="20"/>
          <w:szCs w:val="20"/>
          <w:lang w:val="el-GR" w:eastAsia="el-GR"/>
        </w:rPr>
        <w:t xml:space="preserve"> </w:t>
      </w:r>
    </w:p>
    <w:p w14:paraId="7BC5D64B" w14:textId="490B6EAA" w:rsidR="00782CFE" w:rsidRDefault="00FA1CC0" w:rsidP="00094B74">
      <w:pPr>
        <w:suppressAutoHyphens w:val="0"/>
        <w:spacing w:line="360" w:lineRule="auto"/>
        <w:rPr>
          <w:rFonts w:ascii="Verdana" w:hAnsi="Verdana" w:cs="Times New Roman"/>
          <w:sz w:val="20"/>
          <w:lang w:val="el-GR" w:eastAsia="el-GR"/>
        </w:rPr>
      </w:pPr>
      <w:r w:rsidRPr="00FA1CC0">
        <w:rPr>
          <w:rFonts w:ascii="Verdana" w:hAnsi="Verdana" w:cs="Times New Roman"/>
          <w:b/>
          <w:sz w:val="20"/>
          <w:lang w:val="el-GR" w:eastAsia="el-GR"/>
        </w:rPr>
        <w:lastRenderedPageBreak/>
        <w:t xml:space="preserve">7. Χρόνος παράδοσης προμήθειας: </w:t>
      </w:r>
      <w:bookmarkStart w:id="8" w:name="_Hlk161049791"/>
      <w:r w:rsidR="006422AA" w:rsidRPr="006422AA">
        <w:rPr>
          <w:rFonts w:ascii="Verdana" w:hAnsi="Verdana" w:cs="Times New Roman"/>
          <w:sz w:val="20"/>
          <w:lang w:val="el-GR" w:eastAsia="el-GR"/>
        </w:rPr>
        <w:t>Η διάρκεια της σύμβασης ορίζεται για διάστημα έως δύο (2) έτη από την υπογραφή της (ανάρτηση της στο ΚΗΜΔΗΣ). Σε κάθε περίπτωση η σύμβαση λύεται αυτοδίκαια με την λήξη του οικονομικού αντικειμένου.</w:t>
      </w:r>
      <w:bookmarkEnd w:id="8"/>
    </w:p>
    <w:p w14:paraId="44902CAB" w14:textId="77777777" w:rsidR="00782CFE" w:rsidRDefault="00782CFE" w:rsidP="00010F04">
      <w:pPr>
        <w:suppressAutoHyphens w:val="0"/>
        <w:spacing w:after="0" w:line="360" w:lineRule="auto"/>
        <w:rPr>
          <w:rFonts w:ascii="Verdana" w:hAnsi="Verdana" w:cs="Times New Roman"/>
          <w:b/>
          <w:sz w:val="20"/>
          <w:szCs w:val="20"/>
          <w:lang w:val="el-GR" w:eastAsia="el-GR"/>
        </w:rPr>
      </w:pPr>
    </w:p>
    <w:p w14:paraId="7317FA66" w14:textId="75D9EE19" w:rsidR="00FA1CC0" w:rsidRPr="00FA1CC0" w:rsidRDefault="00FA1CC0" w:rsidP="00010F04">
      <w:pPr>
        <w:suppressAutoHyphens w:val="0"/>
        <w:spacing w:after="0" w:line="360" w:lineRule="auto"/>
        <w:rPr>
          <w:rFonts w:ascii="Times New Roman" w:hAnsi="Times New Roman" w:cs="Times New Roman"/>
          <w:sz w:val="24"/>
          <w:lang w:val="el-GR" w:eastAsia="el-GR"/>
        </w:rPr>
      </w:pPr>
      <w:r w:rsidRPr="00FA1CC0">
        <w:rPr>
          <w:rFonts w:ascii="Verdana" w:hAnsi="Verdana" w:cs="Times New Roman"/>
          <w:b/>
          <w:sz w:val="20"/>
          <w:szCs w:val="20"/>
          <w:lang w:val="el-GR" w:eastAsia="el-GR"/>
        </w:rPr>
        <w:t>8. Δικαιούμενοι συμμετοχής</w:t>
      </w:r>
      <w:r w:rsidRPr="00FA1CC0">
        <w:rPr>
          <w:rFonts w:ascii="Verdana" w:hAnsi="Verdana" w:cs="Times New Roman"/>
          <w:sz w:val="20"/>
          <w:szCs w:val="20"/>
          <w:lang w:val="el-GR" w:eastAsia="el-GR"/>
        </w:rPr>
        <w:t>:</w:t>
      </w:r>
      <w:r w:rsidRPr="00FA1CC0">
        <w:rPr>
          <w:rFonts w:ascii="Times New Roman" w:hAnsi="Times New Roman" w:cs="Times New Roman"/>
          <w:color w:val="000000"/>
          <w:sz w:val="24"/>
          <w:lang w:val="el-GR" w:eastAsia="el-GR"/>
        </w:rPr>
        <w:t xml:space="preserve"> </w:t>
      </w:r>
      <w:r w:rsidRPr="00FA1CC0">
        <w:rPr>
          <w:rFonts w:ascii="Verdana" w:hAnsi="Verdana" w:cs="Times New Roman"/>
          <w:sz w:val="20"/>
          <w:szCs w:val="20"/>
          <w:lang w:val="el-GR" w:eastAsia="el-GR"/>
        </w:rPr>
        <w:t>Γίνονται δεκτοί αναγνωρισμένοι ανάδοχοι του αντικειμένου που δημοπρατείται και που παρέχουν εχέγγυα άρτιας εκτέλεσης, εγγεγραμμένοι στο οικείο επιμελητήριο ή επαγγελματική οργάνωση.</w:t>
      </w:r>
      <w:r w:rsidRPr="00FA1CC0">
        <w:rPr>
          <w:rFonts w:ascii="Times New Roman" w:hAnsi="Times New Roman" w:cs="Times New Roman"/>
          <w:sz w:val="24"/>
          <w:lang w:val="el-GR" w:eastAsia="el-GR"/>
        </w:rPr>
        <w:t xml:space="preserve"> </w:t>
      </w:r>
    </w:p>
    <w:p w14:paraId="409FAA60" w14:textId="77777777" w:rsidR="0045793F" w:rsidRDefault="0045793F" w:rsidP="00CC644B">
      <w:pPr>
        <w:suppressAutoHyphens w:val="0"/>
        <w:spacing w:after="0" w:line="360" w:lineRule="auto"/>
        <w:rPr>
          <w:rFonts w:ascii="Verdana" w:hAnsi="Verdana" w:cs="Times New Roman"/>
          <w:b/>
          <w:sz w:val="20"/>
          <w:szCs w:val="20"/>
          <w:lang w:val="el-GR" w:eastAsia="el-GR"/>
        </w:rPr>
      </w:pPr>
    </w:p>
    <w:p w14:paraId="4C166391" w14:textId="751215A7" w:rsidR="00094B74" w:rsidRDefault="00FA1CC0" w:rsidP="00094B74">
      <w:pPr>
        <w:suppressAutoHyphens w:val="0"/>
        <w:spacing w:after="0" w:line="360" w:lineRule="auto"/>
        <w:rPr>
          <w:rFonts w:ascii="Verdana" w:hAnsi="Verdana"/>
          <w:sz w:val="20"/>
          <w:szCs w:val="20"/>
          <w:lang w:val="el-GR" w:eastAsia="zh-CN"/>
        </w:rPr>
      </w:pPr>
      <w:r w:rsidRPr="009F1342">
        <w:rPr>
          <w:rFonts w:ascii="Verdana" w:hAnsi="Verdana" w:cs="Times New Roman"/>
          <w:b/>
          <w:sz w:val="20"/>
          <w:szCs w:val="20"/>
          <w:lang w:val="el-GR" w:eastAsia="el-GR"/>
        </w:rPr>
        <w:t>9. Υποδιαίρεση σε Τμήματα:</w:t>
      </w:r>
      <w:r w:rsidRPr="009F1342">
        <w:rPr>
          <w:rFonts w:ascii="Verdana" w:hAnsi="Verdana" w:cs="Times New Roman"/>
          <w:sz w:val="20"/>
          <w:szCs w:val="20"/>
          <w:lang w:val="el-GR" w:eastAsia="el-GR"/>
        </w:rPr>
        <w:t xml:space="preserve"> </w:t>
      </w:r>
      <w:r w:rsidR="00094B74" w:rsidRPr="00094B74">
        <w:rPr>
          <w:rFonts w:ascii="Verdana" w:hAnsi="Verdana"/>
          <w:sz w:val="20"/>
          <w:szCs w:val="20"/>
          <w:lang w:val="el-GR" w:eastAsia="zh-CN"/>
        </w:rPr>
        <w:t xml:space="preserve">Η παρούσα σύμβαση υποδιαιρείται </w:t>
      </w:r>
      <w:r w:rsidR="00F850AB">
        <w:rPr>
          <w:rFonts w:ascii="Verdana" w:hAnsi="Verdana"/>
          <w:sz w:val="20"/>
          <w:szCs w:val="20"/>
          <w:lang w:val="el-GR" w:eastAsia="zh-CN"/>
        </w:rPr>
        <w:t>στις κάτωθι</w:t>
      </w:r>
      <w:r w:rsidR="00094B74" w:rsidRPr="00094B74">
        <w:rPr>
          <w:rFonts w:ascii="Verdana" w:hAnsi="Verdana"/>
          <w:sz w:val="20"/>
          <w:szCs w:val="20"/>
          <w:lang w:val="el-GR" w:eastAsia="zh-CN"/>
        </w:rPr>
        <w:t xml:space="preserve"> </w:t>
      </w:r>
      <w:r w:rsidR="006422AA">
        <w:rPr>
          <w:rFonts w:ascii="Verdana" w:hAnsi="Verdana"/>
          <w:sz w:val="20"/>
          <w:szCs w:val="20"/>
          <w:lang w:val="el-GR" w:eastAsia="zh-CN"/>
        </w:rPr>
        <w:t xml:space="preserve">δεκατρείς </w:t>
      </w:r>
      <w:r w:rsidR="00094B74" w:rsidRPr="00094B74">
        <w:rPr>
          <w:rFonts w:ascii="Verdana" w:hAnsi="Verdana"/>
          <w:sz w:val="20"/>
          <w:szCs w:val="20"/>
          <w:lang w:val="el-GR" w:eastAsia="zh-CN"/>
        </w:rPr>
        <w:t>(</w:t>
      </w:r>
      <w:r w:rsidR="006422AA">
        <w:rPr>
          <w:rFonts w:ascii="Verdana" w:hAnsi="Verdana"/>
          <w:sz w:val="20"/>
          <w:szCs w:val="20"/>
          <w:lang w:val="el-GR" w:eastAsia="zh-CN"/>
        </w:rPr>
        <w:t>13</w:t>
      </w:r>
      <w:r w:rsidR="00094B74" w:rsidRPr="00094B74">
        <w:rPr>
          <w:rFonts w:ascii="Verdana" w:hAnsi="Verdana"/>
          <w:sz w:val="20"/>
          <w:szCs w:val="20"/>
          <w:lang w:val="el-GR" w:eastAsia="zh-CN"/>
        </w:rPr>
        <w:t xml:space="preserve">) ομάδες σύμφωνα με την με αριθ. </w:t>
      </w:r>
      <w:r w:rsidR="006422AA">
        <w:rPr>
          <w:rFonts w:ascii="Verdana" w:hAnsi="Verdana"/>
          <w:sz w:val="20"/>
          <w:szCs w:val="20"/>
          <w:lang w:val="el-GR" w:eastAsia="zh-CN"/>
        </w:rPr>
        <w:t>Υ14</w:t>
      </w:r>
      <w:r w:rsidR="00094B74" w:rsidRPr="00094B74">
        <w:rPr>
          <w:rFonts w:ascii="Verdana" w:hAnsi="Verdana"/>
          <w:sz w:val="20"/>
          <w:szCs w:val="20"/>
          <w:lang w:val="el-GR" w:eastAsia="zh-CN"/>
        </w:rPr>
        <w:t>/202</w:t>
      </w:r>
      <w:r w:rsidR="006422AA">
        <w:rPr>
          <w:rFonts w:ascii="Verdana" w:hAnsi="Verdana"/>
          <w:sz w:val="20"/>
          <w:szCs w:val="20"/>
          <w:lang w:val="el-GR" w:eastAsia="zh-CN"/>
        </w:rPr>
        <w:t>5</w:t>
      </w:r>
      <w:r w:rsidR="00094B74" w:rsidRPr="00094B74">
        <w:rPr>
          <w:rFonts w:ascii="Verdana" w:hAnsi="Verdana"/>
          <w:sz w:val="20"/>
          <w:szCs w:val="20"/>
          <w:lang w:val="el-GR" w:eastAsia="zh-CN"/>
        </w:rPr>
        <w:t xml:space="preserve"> Μελέτη της Διεύθυνσης Τεχνικών Υπηρεσιών του Δήμου Ξάνθης.</w:t>
      </w:r>
    </w:p>
    <w:tbl>
      <w:tblPr>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1"/>
        <w:gridCol w:w="6837"/>
        <w:gridCol w:w="1806"/>
      </w:tblGrid>
      <w:tr w:rsidR="006422AA" w:rsidRPr="006422AA" w14:paraId="470FAEB7" w14:textId="77777777" w:rsidTr="000D7D30">
        <w:trPr>
          <w:trHeight w:val="567"/>
          <w:jc w:val="center"/>
        </w:trPr>
        <w:tc>
          <w:tcPr>
            <w:tcW w:w="991" w:type="dxa"/>
            <w:shd w:val="clear" w:color="auto" w:fill="D9D9D9"/>
            <w:vAlign w:val="center"/>
          </w:tcPr>
          <w:p w14:paraId="2C009D43" w14:textId="77777777" w:rsidR="006422AA" w:rsidRPr="006422AA" w:rsidRDefault="006422AA" w:rsidP="006422AA">
            <w:pPr>
              <w:widowControl w:val="0"/>
              <w:suppressAutoHyphens w:val="0"/>
              <w:autoSpaceDE w:val="0"/>
              <w:autoSpaceDN w:val="0"/>
              <w:spacing w:after="0" w:line="241" w:lineRule="exact"/>
              <w:jc w:val="center"/>
              <w:rPr>
                <w:rFonts w:eastAsia="Arial" w:cs="Arial"/>
                <w:b/>
                <w:lang w:val="el-GR" w:eastAsia="en-US"/>
              </w:rPr>
            </w:pPr>
            <w:bookmarkStart w:id="9" w:name="_Hlk158971956"/>
            <w:r w:rsidRPr="006422AA">
              <w:rPr>
                <w:rFonts w:eastAsia="Arial" w:cs="Arial"/>
                <w:b/>
                <w:lang w:val="el-GR" w:eastAsia="en-US"/>
              </w:rPr>
              <w:t>Ομάδα</w:t>
            </w:r>
          </w:p>
        </w:tc>
        <w:tc>
          <w:tcPr>
            <w:tcW w:w="6837" w:type="dxa"/>
            <w:shd w:val="clear" w:color="auto" w:fill="D9D9D9"/>
            <w:vAlign w:val="center"/>
          </w:tcPr>
          <w:p w14:paraId="2E9DD5F4" w14:textId="77777777" w:rsidR="006422AA" w:rsidRPr="006422AA" w:rsidRDefault="006422AA" w:rsidP="006422AA">
            <w:pPr>
              <w:widowControl w:val="0"/>
              <w:suppressAutoHyphens w:val="0"/>
              <w:autoSpaceDE w:val="0"/>
              <w:autoSpaceDN w:val="0"/>
              <w:spacing w:after="0" w:line="241" w:lineRule="exact"/>
              <w:ind w:left="109"/>
              <w:jc w:val="center"/>
              <w:rPr>
                <w:rFonts w:eastAsia="Arial" w:cs="Arial"/>
                <w:b/>
                <w:bCs/>
                <w:lang w:val="el-GR" w:eastAsia="en-US"/>
              </w:rPr>
            </w:pPr>
            <w:r w:rsidRPr="006422AA">
              <w:rPr>
                <w:rFonts w:eastAsia="Arial" w:cs="Arial"/>
                <w:b/>
                <w:bCs/>
                <w:lang w:val="el-GR" w:eastAsia="en-US"/>
              </w:rPr>
              <w:t>Περιγραφή</w:t>
            </w:r>
          </w:p>
        </w:tc>
        <w:tc>
          <w:tcPr>
            <w:tcW w:w="1806" w:type="dxa"/>
            <w:shd w:val="clear" w:color="auto" w:fill="D9D9D9"/>
            <w:vAlign w:val="center"/>
          </w:tcPr>
          <w:p w14:paraId="7825B778" w14:textId="77777777" w:rsidR="006422AA" w:rsidRPr="006422AA" w:rsidRDefault="006422AA" w:rsidP="006422AA">
            <w:pPr>
              <w:widowControl w:val="0"/>
              <w:suppressAutoHyphens w:val="0"/>
              <w:autoSpaceDE w:val="0"/>
              <w:autoSpaceDN w:val="0"/>
              <w:spacing w:after="0" w:line="241" w:lineRule="exact"/>
              <w:ind w:left="104"/>
              <w:jc w:val="center"/>
              <w:rPr>
                <w:rFonts w:eastAsia="Arial" w:cs="Arial"/>
                <w:b/>
                <w:bCs/>
                <w:lang w:val="el-GR" w:eastAsia="en-US"/>
              </w:rPr>
            </w:pPr>
            <w:r w:rsidRPr="006422AA">
              <w:rPr>
                <w:rFonts w:eastAsia="Arial" w:cs="Arial"/>
                <w:b/>
                <w:bCs/>
                <w:lang w:val="el-GR" w:eastAsia="en-US"/>
              </w:rPr>
              <w:t>Προϋπολογισμός</w:t>
            </w:r>
          </w:p>
          <w:p w14:paraId="59FC81E2" w14:textId="77777777" w:rsidR="006422AA" w:rsidRPr="006422AA" w:rsidRDefault="006422AA" w:rsidP="006422AA">
            <w:pPr>
              <w:widowControl w:val="0"/>
              <w:suppressAutoHyphens w:val="0"/>
              <w:autoSpaceDE w:val="0"/>
              <w:autoSpaceDN w:val="0"/>
              <w:spacing w:after="0" w:line="228" w:lineRule="exact"/>
              <w:ind w:left="104"/>
              <w:jc w:val="center"/>
              <w:rPr>
                <w:rFonts w:eastAsia="Arial" w:cs="Arial"/>
                <w:b/>
                <w:bCs/>
                <w:lang w:val="el-GR" w:eastAsia="en-US"/>
              </w:rPr>
            </w:pPr>
            <w:r w:rsidRPr="006422AA">
              <w:rPr>
                <w:rFonts w:eastAsia="Arial" w:cs="Arial"/>
                <w:b/>
                <w:bCs/>
                <w:lang w:val="el-GR" w:eastAsia="en-US"/>
              </w:rPr>
              <w:t>(χωρίς</w:t>
            </w:r>
            <w:r w:rsidRPr="006422AA">
              <w:rPr>
                <w:rFonts w:eastAsia="Arial" w:cs="Arial"/>
                <w:b/>
                <w:bCs/>
                <w:spacing w:val="-3"/>
                <w:lang w:val="el-GR" w:eastAsia="en-US"/>
              </w:rPr>
              <w:t xml:space="preserve"> </w:t>
            </w:r>
            <w:r w:rsidRPr="006422AA">
              <w:rPr>
                <w:rFonts w:eastAsia="Arial" w:cs="Arial"/>
                <w:b/>
                <w:bCs/>
                <w:lang w:val="el-GR" w:eastAsia="en-US"/>
              </w:rPr>
              <w:t>ΦΠΑ) σε €</w:t>
            </w:r>
          </w:p>
        </w:tc>
      </w:tr>
      <w:tr w:rsidR="006422AA" w:rsidRPr="006422AA" w14:paraId="7FBB4562" w14:textId="77777777" w:rsidTr="000D7D30">
        <w:trPr>
          <w:trHeight w:val="567"/>
          <w:jc w:val="center"/>
        </w:trPr>
        <w:tc>
          <w:tcPr>
            <w:tcW w:w="991" w:type="dxa"/>
            <w:shd w:val="clear" w:color="auto" w:fill="auto"/>
            <w:vAlign w:val="center"/>
          </w:tcPr>
          <w:p w14:paraId="3FAE86BC" w14:textId="77777777" w:rsidR="006422AA" w:rsidRPr="006422AA" w:rsidRDefault="006422AA" w:rsidP="006422AA">
            <w:pPr>
              <w:widowControl w:val="0"/>
              <w:suppressAutoHyphens w:val="0"/>
              <w:autoSpaceDE w:val="0"/>
              <w:autoSpaceDN w:val="0"/>
              <w:spacing w:after="0" w:line="241" w:lineRule="exact"/>
              <w:jc w:val="center"/>
              <w:rPr>
                <w:rFonts w:eastAsia="Arial"/>
                <w:b/>
                <w:lang w:val="el-GR" w:eastAsia="en-US"/>
              </w:rPr>
            </w:pPr>
            <w:r w:rsidRPr="006422AA">
              <w:rPr>
                <w:rFonts w:eastAsia="Arial"/>
                <w:b/>
                <w:lang w:val="el-GR" w:eastAsia="en-US"/>
              </w:rPr>
              <w:t>Α</w:t>
            </w:r>
          </w:p>
        </w:tc>
        <w:tc>
          <w:tcPr>
            <w:tcW w:w="6837" w:type="dxa"/>
            <w:shd w:val="clear" w:color="auto" w:fill="auto"/>
            <w:vAlign w:val="center"/>
          </w:tcPr>
          <w:p w14:paraId="2573B57D" w14:textId="77777777" w:rsidR="006422AA" w:rsidRPr="006422AA" w:rsidRDefault="006422AA" w:rsidP="006422AA">
            <w:pPr>
              <w:widowControl w:val="0"/>
              <w:suppressAutoHyphens w:val="0"/>
              <w:autoSpaceDE w:val="0"/>
              <w:autoSpaceDN w:val="0"/>
              <w:spacing w:after="0" w:line="270" w:lineRule="atLeast"/>
              <w:ind w:left="109"/>
              <w:jc w:val="left"/>
              <w:rPr>
                <w:rFonts w:eastAsia="Arial"/>
                <w:lang w:val="el-GR" w:eastAsia="en-US"/>
              </w:rPr>
            </w:pPr>
            <w:r w:rsidRPr="006422AA">
              <w:rPr>
                <w:b/>
                <w:bCs/>
                <w:lang w:val="el-GR" w:eastAsia="zh-CN"/>
              </w:rPr>
              <w:t>Συντήρηση, επισκευή και αντικατάσταση τοπικών κλιματιστικών μονάδων</w:t>
            </w:r>
          </w:p>
        </w:tc>
        <w:tc>
          <w:tcPr>
            <w:tcW w:w="1806" w:type="dxa"/>
            <w:shd w:val="clear" w:color="auto" w:fill="auto"/>
            <w:vAlign w:val="center"/>
          </w:tcPr>
          <w:p w14:paraId="6306320F" w14:textId="77777777" w:rsidR="006422AA" w:rsidRPr="006422AA" w:rsidRDefault="006422AA" w:rsidP="006422AA">
            <w:pPr>
              <w:widowControl w:val="0"/>
              <w:suppressAutoHyphens w:val="0"/>
              <w:autoSpaceDE w:val="0"/>
              <w:autoSpaceDN w:val="0"/>
              <w:spacing w:after="0" w:line="241" w:lineRule="exact"/>
              <w:ind w:right="99"/>
              <w:jc w:val="right"/>
              <w:rPr>
                <w:rFonts w:eastAsia="Arial" w:hAnsi="Arial" w:cs="Arial"/>
                <w:lang w:val="el-GR" w:eastAsia="en-US"/>
              </w:rPr>
            </w:pPr>
            <w:r w:rsidRPr="006422AA">
              <w:rPr>
                <w:rFonts w:eastAsia="Arial" w:hAnsi="Arial" w:cs="Arial"/>
                <w:lang w:val="el-GR" w:eastAsia="en-US"/>
              </w:rPr>
              <w:t>160.680,00</w:t>
            </w:r>
          </w:p>
        </w:tc>
      </w:tr>
      <w:tr w:rsidR="006422AA" w:rsidRPr="006422AA" w14:paraId="54AD6639" w14:textId="77777777" w:rsidTr="000D7D30">
        <w:trPr>
          <w:trHeight w:val="567"/>
          <w:jc w:val="center"/>
        </w:trPr>
        <w:tc>
          <w:tcPr>
            <w:tcW w:w="991" w:type="dxa"/>
            <w:shd w:val="clear" w:color="auto" w:fill="auto"/>
            <w:vAlign w:val="center"/>
          </w:tcPr>
          <w:p w14:paraId="4E61BBEF" w14:textId="77777777" w:rsidR="006422AA" w:rsidRPr="006422AA" w:rsidRDefault="006422AA" w:rsidP="006422AA">
            <w:pPr>
              <w:widowControl w:val="0"/>
              <w:suppressAutoHyphens w:val="0"/>
              <w:autoSpaceDE w:val="0"/>
              <w:autoSpaceDN w:val="0"/>
              <w:spacing w:after="0" w:line="241" w:lineRule="exact"/>
              <w:jc w:val="center"/>
              <w:rPr>
                <w:rFonts w:eastAsia="Arial"/>
                <w:b/>
                <w:lang w:val="el-GR" w:eastAsia="en-US"/>
              </w:rPr>
            </w:pPr>
            <w:r w:rsidRPr="006422AA">
              <w:rPr>
                <w:rFonts w:eastAsia="Arial"/>
                <w:b/>
                <w:lang w:val="el-GR" w:eastAsia="en-US"/>
              </w:rPr>
              <w:t>Β</w:t>
            </w:r>
          </w:p>
        </w:tc>
        <w:tc>
          <w:tcPr>
            <w:tcW w:w="6837" w:type="dxa"/>
            <w:shd w:val="clear" w:color="auto" w:fill="auto"/>
            <w:vAlign w:val="center"/>
          </w:tcPr>
          <w:p w14:paraId="16739911" w14:textId="77777777" w:rsidR="006422AA" w:rsidRPr="006422AA" w:rsidRDefault="006422AA" w:rsidP="006422AA">
            <w:pPr>
              <w:widowControl w:val="0"/>
              <w:suppressAutoHyphens w:val="0"/>
              <w:autoSpaceDE w:val="0"/>
              <w:autoSpaceDN w:val="0"/>
              <w:spacing w:after="0" w:line="270" w:lineRule="atLeast"/>
              <w:ind w:left="109"/>
              <w:jc w:val="left"/>
              <w:rPr>
                <w:b/>
                <w:bCs/>
                <w:lang w:val="el-GR" w:eastAsia="zh-CN"/>
              </w:rPr>
            </w:pPr>
            <w:r w:rsidRPr="006422AA">
              <w:rPr>
                <w:b/>
                <w:bCs/>
                <w:lang w:val="el-GR" w:eastAsia="zh-CN"/>
              </w:rPr>
              <w:t>Συντήρηση, επισκευή και αντικατάσταση συστημάτων εξαερισμού με δίκτυο  αεραγωγών</w:t>
            </w:r>
          </w:p>
        </w:tc>
        <w:tc>
          <w:tcPr>
            <w:tcW w:w="1806" w:type="dxa"/>
            <w:shd w:val="clear" w:color="auto" w:fill="auto"/>
            <w:vAlign w:val="center"/>
          </w:tcPr>
          <w:p w14:paraId="6BC3E176" w14:textId="77777777" w:rsidR="006422AA" w:rsidRPr="006422AA" w:rsidRDefault="006422AA" w:rsidP="006422AA">
            <w:pPr>
              <w:widowControl w:val="0"/>
              <w:suppressAutoHyphens w:val="0"/>
              <w:autoSpaceDE w:val="0"/>
              <w:autoSpaceDN w:val="0"/>
              <w:spacing w:after="0" w:line="241" w:lineRule="exact"/>
              <w:ind w:right="99"/>
              <w:jc w:val="right"/>
              <w:rPr>
                <w:rFonts w:eastAsia="Arial" w:hAnsi="Arial" w:cs="Arial"/>
                <w:lang w:val="el-GR" w:eastAsia="en-US"/>
              </w:rPr>
            </w:pPr>
            <w:r w:rsidRPr="006422AA">
              <w:rPr>
                <w:rFonts w:eastAsia="Arial" w:hAnsi="Arial" w:cs="Arial"/>
                <w:lang w:val="el-GR" w:eastAsia="en-US"/>
              </w:rPr>
              <w:t>13.700,00</w:t>
            </w:r>
          </w:p>
        </w:tc>
      </w:tr>
      <w:tr w:rsidR="006422AA" w:rsidRPr="006422AA" w14:paraId="41EF78D0" w14:textId="77777777" w:rsidTr="000D7D30">
        <w:trPr>
          <w:trHeight w:val="567"/>
          <w:jc w:val="center"/>
        </w:trPr>
        <w:tc>
          <w:tcPr>
            <w:tcW w:w="991" w:type="dxa"/>
            <w:shd w:val="clear" w:color="auto" w:fill="auto"/>
            <w:vAlign w:val="center"/>
          </w:tcPr>
          <w:p w14:paraId="1B378A60" w14:textId="77777777" w:rsidR="006422AA" w:rsidRPr="006422AA" w:rsidRDefault="006422AA" w:rsidP="006422AA">
            <w:pPr>
              <w:widowControl w:val="0"/>
              <w:suppressAutoHyphens w:val="0"/>
              <w:autoSpaceDE w:val="0"/>
              <w:autoSpaceDN w:val="0"/>
              <w:spacing w:after="0" w:line="241" w:lineRule="exact"/>
              <w:jc w:val="center"/>
              <w:rPr>
                <w:rFonts w:eastAsia="Arial"/>
                <w:b/>
                <w:lang w:val="el-GR" w:eastAsia="en-US"/>
              </w:rPr>
            </w:pPr>
            <w:r w:rsidRPr="006422AA">
              <w:rPr>
                <w:rFonts w:eastAsia="Arial"/>
                <w:b/>
                <w:lang w:val="el-GR" w:eastAsia="en-US"/>
              </w:rPr>
              <w:t>Γ</w:t>
            </w:r>
          </w:p>
        </w:tc>
        <w:tc>
          <w:tcPr>
            <w:tcW w:w="6837" w:type="dxa"/>
            <w:shd w:val="clear" w:color="auto" w:fill="auto"/>
            <w:vAlign w:val="center"/>
          </w:tcPr>
          <w:p w14:paraId="3CC44D68" w14:textId="77777777" w:rsidR="006422AA" w:rsidRPr="006422AA" w:rsidRDefault="006422AA" w:rsidP="006422AA">
            <w:pPr>
              <w:widowControl w:val="0"/>
              <w:suppressAutoHyphens w:val="0"/>
              <w:autoSpaceDE w:val="0"/>
              <w:autoSpaceDN w:val="0"/>
              <w:spacing w:after="0" w:line="270" w:lineRule="atLeast"/>
              <w:ind w:left="109"/>
              <w:jc w:val="left"/>
              <w:rPr>
                <w:b/>
                <w:bCs/>
                <w:lang w:val="el-GR" w:eastAsia="zh-CN"/>
              </w:rPr>
            </w:pPr>
            <w:r w:rsidRPr="006422AA">
              <w:rPr>
                <w:b/>
                <w:bCs/>
                <w:lang w:val="el-GR" w:eastAsia="zh-CN"/>
              </w:rPr>
              <w:t>Συντήρηση, επισκευή και αντικατάσταση των τοπικών μονάδων fan- coil</w:t>
            </w:r>
          </w:p>
        </w:tc>
        <w:tc>
          <w:tcPr>
            <w:tcW w:w="1806" w:type="dxa"/>
            <w:shd w:val="clear" w:color="auto" w:fill="auto"/>
            <w:vAlign w:val="center"/>
          </w:tcPr>
          <w:p w14:paraId="51DA6207" w14:textId="77777777" w:rsidR="006422AA" w:rsidRPr="006422AA" w:rsidRDefault="006422AA" w:rsidP="006422AA">
            <w:pPr>
              <w:widowControl w:val="0"/>
              <w:suppressAutoHyphens w:val="0"/>
              <w:autoSpaceDE w:val="0"/>
              <w:autoSpaceDN w:val="0"/>
              <w:spacing w:after="0" w:line="241" w:lineRule="exact"/>
              <w:ind w:right="99"/>
              <w:jc w:val="right"/>
              <w:rPr>
                <w:rFonts w:eastAsia="Arial" w:hAnsi="Arial" w:cs="Arial"/>
                <w:lang w:val="el-GR" w:eastAsia="en-US"/>
              </w:rPr>
            </w:pPr>
            <w:r w:rsidRPr="006422AA">
              <w:rPr>
                <w:rFonts w:eastAsia="Arial" w:hAnsi="Arial" w:cs="Arial"/>
                <w:lang w:val="el-GR" w:eastAsia="en-US"/>
              </w:rPr>
              <w:t>26.760,00</w:t>
            </w:r>
          </w:p>
        </w:tc>
      </w:tr>
      <w:tr w:rsidR="006422AA" w:rsidRPr="006422AA" w14:paraId="214E9470" w14:textId="77777777" w:rsidTr="000D7D30">
        <w:trPr>
          <w:trHeight w:val="567"/>
          <w:jc w:val="center"/>
        </w:trPr>
        <w:tc>
          <w:tcPr>
            <w:tcW w:w="991" w:type="dxa"/>
            <w:shd w:val="clear" w:color="auto" w:fill="auto"/>
            <w:vAlign w:val="center"/>
          </w:tcPr>
          <w:p w14:paraId="1AFAAE57" w14:textId="77777777" w:rsidR="006422AA" w:rsidRPr="006422AA" w:rsidRDefault="006422AA" w:rsidP="006422AA">
            <w:pPr>
              <w:widowControl w:val="0"/>
              <w:suppressAutoHyphens w:val="0"/>
              <w:autoSpaceDE w:val="0"/>
              <w:autoSpaceDN w:val="0"/>
              <w:spacing w:after="0" w:line="241" w:lineRule="exact"/>
              <w:jc w:val="center"/>
              <w:rPr>
                <w:rFonts w:eastAsia="Arial"/>
                <w:b/>
                <w:lang w:val="el-GR" w:eastAsia="en-US"/>
              </w:rPr>
            </w:pPr>
            <w:r w:rsidRPr="006422AA">
              <w:rPr>
                <w:rFonts w:eastAsia="Arial"/>
                <w:b/>
                <w:lang w:val="el-GR" w:eastAsia="en-US"/>
              </w:rPr>
              <w:t>Δ</w:t>
            </w:r>
          </w:p>
        </w:tc>
        <w:tc>
          <w:tcPr>
            <w:tcW w:w="6837" w:type="dxa"/>
            <w:shd w:val="clear" w:color="auto" w:fill="auto"/>
            <w:vAlign w:val="center"/>
          </w:tcPr>
          <w:p w14:paraId="1DFEECDD" w14:textId="77777777" w:rsidR="006422AA" w:rsidRPr="006422AA" w:rsidRDefault="006422AA" w:rsidP="006422AA">
            <w:pPr>
              <w:widowControl w:val="0"/>
              <w:suppressAutoHyphens w:val="0"/>
              <w:autoSpaceDE w:val="0"/>
              <w:autoSpaceDN w:val="0"/>
              <w:spacing w:after="0" w:line="270" w:lineRule="atLeast"/>
              <w:ind w:left="109"/>
              <w:jc w:val="left"/>
              <w:rPr>
                <w:b/>
                <w:bCs/>
                <w:lang w:val="el-GR" w:eastAsia="zh-CN"/>
              </w:rPr>
            </w:pPr>
            <w:r w:rsidRPr="006422AA">
              <w:rPr>
                <w:b/>
                <w:bCs/>
                <w:lang w:val="el-GR" w:eastAsia="zh-CN"/>
              </w:rPr>
              <w:t xml:space="preserve">Επισκευή και αντικατάσταση Τηλεφωνικών Κέντρων και Συστημάτων  Επικοινωνίας   </w:t>
            </w:r>
          </w:p>
        </w:tc>
        <w:tc>
          <w:tcPr>
            <w:tcW w:w="1806" w:type="dxa"/>
            <w:shd w:val="clear" w:color="auto" w:fill="auto"/>
            <w:vAlign w:val="center"/>
          </w:tcPr>
          <w:p w14:paraId="57D1A909" w14:textId="77777777" w:rsidR="006422AA" w:rsidRPr="006422AA" w:rsidRDefault="006422AA" w:rsidP="006422AA">
            <w:pPr>
              <w:widowControl w:val="0"/>
              <w:suppressAutoHyphens w:val="0"/>
              <w:autoSpaceDE w:val="0"/>
              <w:autoSpaceDN w:val="0"/>
              <w:spacing w:after="0" w:line="241" w:lineRule="exact"/>
              <w:ind w:right="99"/>
              <w:jc w:val="right"/>
              <w:rPr>
                <w:rFonts w:eastAsia="Arial" w:hAnsi="Arial" w:cs="Arial"/>
                <w:lang w:val="el-GR" w:eastAsia="en-US"/>
              </w:rPr>
            </w:pPr>
            <w:r w:rsidRPr="006422AA">
              <w:rPr>
                <w:rFonts w:eastAsia="Arial" w:hAnsi="Arial" w:cs="Arial"/>
                <w:lang w:val="el-GR" w:eastAsia="en-US"/>
              </w:rPr>
              <w:t>14.000,00</w:t>
            </w:r>
          </w:p>
        </w:tc>
      </w:tr>
      <w:tr w:rsidR="006422AA" w:rsidRPr="006422AA" w14:paraId="5D68888D" w14:textId="77777777" w:rsidTr="000D7D30">
        <w:trPr>
          <w:trHeight w:val="567"/>
          <w:jc w:val="center"/>
        </w:trPr>
        <w:tc>
          <w:tcPr>
            <w:tcW w:w="991" w:type="dxa"/>
            <w:shd w:val="clear" w:color="auto" w:fill="auto"/>
            <w:vAlign w:val="center"/>
          </w:tcPr>
          <w:p w14:paraId="5EA1622E" w14:textId="77777777" w:rsidR="006422AA" w:rsidRPr="006422AA" w:rsidRDefault="006422AA" w:rsidP="006422AA">
            <w:pPr>
              <w:widowControl w:val="0"/>
              <w:suppressAutoHyphens w:val="0"/>
              <w:autoSpaceDE w:val="0"/>
              <w:autoSpaceDN w:val="0"/>
              <w:spacing w:after="0" w:line="241" w:lineRule="exact"/>
              <w:jc w:val="center"/>
              <w:rPr>
                <w:rFonts w:eastAsia="Arial"/>
                <w:b/>
                <w:lang w:val="el-GR" w:eastAsia="en-US"/>
              </w:rPr>
            </w:pPr>
            <w:r w:rsidRPr="006422AA">
              <w:rPr>
                <w:rFonts w:eastAsia="Arial"/>
                <w:b/>
                <w:lang w:val="el-GR" w:eastAsia="en-US"/>
              </w:rPr>
              <w:t>Ε</w:t>
            </w:r>
          </w:p>
        </w:tc>
        <w:tc>
          <w:tcPr>
            <w:tcW w:w="6837" w:type="dxa"/>
            <w:shd w:val="clear" w:color="auto" w:fill="auto"/>
            <w:vAlign w:val="center"/>
          </w:tcPr>
          <w:p w14:paraId="70406237" w14:textId="77777777" w:rsidR="006422AA" w:rsidRPr="006422AA" w:rsidRDefault="006422AA" w:rsidP="006422AA">
            <w:pPr>
              <w:widowControl w:val="0"/>
              <w:suppressAutoHyphens w:val="0"/>
              <w:autoSpaceDE w:val="0"/>
              <w:autoSpaceDN w:val="0"/>
              <w:spacing w:after="0" w:line="270" w:lineRule="atLeast"/>
              <w:ind w:left="109"/>
              <w:jc w:val="left"/>
              <w:rPr>
                <w:b/>
                <w:bCs/>
                <w:lang w:val="el-GR" w:eastAsia="zh-CN"/>
              </w:rPr>
            </w:pPr>
            <w:r w:rsidRPr="006422AA">
              <w:rPr>
                <w:b/>
                <w:bCs/>
                <w:lang w:val="el-GR" w:eastAsia="zh-CN"/>
              </w:rPr>
              <w:t>Συντήρηση, επισκευή και αντικατάσταση εγκαταστάσεων κεντρικής θέρμανσης</w:t>
            </w:r>
          </w:p>
        </w:tc>
        <w:tc>
          <w:tcPr>
            <w:tcW w:w="1806" w:type="dxa"/>
            <w:shd w:val="clear" w:color="auto" w:fill="auto"/>
            <w:vAlign w:val="center"/>
          </w:tcPr>
          <w:p w14:paraId="7104BA35" w14:textId="77777777" w:rsidR="006422AA" w:rsidRPr="006422AA" w:rsidRDefault="006422AA" w:rsidP="006422AA">
            <w:pPr>
              <w:widowControl w:val="0"/>
              <w:suppressAutoHyphens w:val="0"/>
              <w:autoSpaceDE w:val="0"/>
              <w:autoSpaceDN w:val="0"/>
              <w:spacing w:after="0" w:line="241" w:lineRule="exact"/>
              <w:ind w:right="99"/>
              <w:jc w:val="right"/>
              <w:rPr>
                <w:rFonts w:eastAsia="Arial" w:hAnsi="Arial" w:cs="Arial"/>
                <w:lang w:val="el-GR" w:eastAsia="en-US"/>
              </w:rPr>
            </w:pPr>
            <w:r w:rsidRPr="006422AA">
              <w:rPr>
                <w:rFonts w:eastAsia="Arial" w:hAnsi="Arial" w:cs="Arial"/>
                <w:lang w:val="el-GR" w:eastAsia="en-US"/>
              </w:rPr>
              <w:t>188.730,00</w:t>
            </w:r>
          </w:p>
        </w:tc>
      </w:tr>
      <w:tr w:rsidR="006422AA" w:rsidRPr="006422AA" w14:paraId="56B13996" w14:textId="77777777" w:rsidTr="000D7D30">
        <w:trPr>
          <w:trHeight w:val="567"/>
          <w:jc w:val="center"/>
        </w:trPr>
        <w:tc>
          <w:tcPr>
            <w:tcW w:w="991" w:type="dxa"/>
            <w:shd w:val="clear" w:color="auto" w:fill="auto"/>
            <w:vAlign w:val="center"/>
          </w:tcPr>
          <w:p w14:paraId="0E4B6876" w14:textId="77777777" w:rsidR="006422AA" w:rsidRPr="006422AA" w:rsidRDefault="006422AA" w:rsidP="006422AA">
            <w:pPr>
              <w:widowControl w:val="0"/>
              <w:suppressAutoHyphens w:val="0"/>
              <w:autoSpaceDE w:val="0"/>
              <w:autoSpaceDN w:val="0"/>
              <w:spacing w:after="0" w:line="241" w:lineRule="exact"/>
              <w:jc w:val="center"/>
              <w:rPr>
                <w:rFonts w:eastAsia="Arial"/>
                <w:b/>
                <w:lang w:val="el-GR" w:eastAsia="en-US"/>
              </w:rPr>
            </w:pPr>
            <w:r w:rsidRPr="006422AA">
              <w:rPr>
                <w:rFonts w:eastAsia="Arial"/>
                <w:b/>
                <w:lang w:val="el-GR" w:eastAsia="en-US"/>
              </w:rPr>
              <w:t>ΣΤ</w:t>
            </w:r>
          </w:p>
        </w:tc>
        <w:tc>
          <w:tcPr>
            <w:tcW w:w="6837" w:type="dxa"/>
            <w:shd w:val="clear" w:color="auto" w:fill="auto"/>
            <w:vAlign w:val="center"/>
          </w:tcPr>
          <w:p w14:paraId="7DF3252B" w14:textId="77777777" w:rsidR="006422AA" w:rsidRPr="006422AA" w:rsidRDefault="006422AA" w:rsidP="006422AA">
            <w:pPr>
              <w:widowControl w:val="0"/>
              <w:suppressAutoHyphens w:val="0"/>
              <w:autoSpaceDE w:val="0"/>
              <w:autoSpaceDN w:val="0"/>
              <w:spacing w:after="0" w:line="270" w:lineRule="atLeast"/>
              <w:ind w:left="109"/>
              <w:jc w:val="left"/>
              <w:rPr>
                <w:b/>
                <w:bCs/>
                <w:lang w:val="el-GR" w:eastAsia="zh-CN"/>
              </w:rPr>
            </w:pPr>
            <w:r w:rsidRPr="006422AA">
              <w:rPr>
                <w:b/>
                <w:bCs/>
                <w:lang w:val="el-GR" w:eastAsia="zh-CN"/>
              </w:rPr>
              <w:t>Επισκευή και αντικατάσταση αντλιών εγκαταστάσεων ύδρευσης - αποχέτευσης</w:t>
            </w:r>
          </w:p>
        </w:tc>
        <w:tc>
          <w:tcPr>
            <w:tcW w:w="1806" w:type="dxa"/>
            <w:shd w:val="clear" w:color="auto" w:fill="auto"/>
            <w:vAlign w:val="center"/>
          </w:tcPr>
          <w:p w14:paraId="73E5EC90" w14:textId="77777777" w:rsidR="006422AA" w:rsidRPr="006422AA" w:rsidRDefault="006422AA" w:rsidP="006422AA">
            <w:pPr>
              <w:widowControl w:val="0"/>
              <w:suppressAutoHyphens w:val="0"/>
              <w:autoSpaceDE w:val="0"/>
              <w:autoSpaceDN w:val="0"/>
              <w:spacing w:after="0" w:line="241" w:lineRule="exact"/>
              <w:ind w:right="99"/>
              <w:jc w:val="right"/>
              <w:rPr>
                <w:rFonts w:eastAsia="Arial" w:hAnsi="Arial" w:cs="Arial"/>
                <w:lang w:val="el-GR" w:eastAsia="en-US"/>
              </w:rPr>
            </w:pPr>
            <w:r w:rsidRPr="006422AA">
              <w:rPr>
                <w:rFonts w:eastAsia="Arial" w:hAnsi="Arial" w:cs="Arial"/>
                <w:lang w:val="el-GR" w:eastAsia="en-US"/>
              </w:rPr>
              <w:t>100.000,00</w:t>
            </w:r>
          </w:p>
        </w:tc>
      </w:tr>
      <w:tr w:rsidR="006422AA" w:rsidRPr="006422AA" w14:paraId="080707C2" w14:textId="77777777" w:rsidTr="000D7D30">
        <w:trPr>
          <w:trHeight w:val="567"/>
          <w:jc w:val="center"/>
        </w:trPr>
        <w:tc>
          <w:tcPr>
            <w:tcW w:w="991" w:type="dxa"/>
            <w:shd w:val="clear" w:color="auto" w:fill="auto"/>
            <w:vAlign w:val="center"/>
          </w:tcPr>
          <w:p w14:paraId="67FB1146" w14:textId="77777777" w:rsidR="006422AA" w:rsidRPr="006422AA" w:rsidRDefault="006422AA" w:rsidP="006422AA">
            <w:pPr>
              <w:widowControl w:val="0"/>
              <w:suppressAutoHyphens w:val="0"/>
              <w:autoSpaceDE w:val="0"/>
              <w:autoSpaceDN w:val="0"/>
              <w:spacing w:after="0" w:line="241" w:lineRule="exact"/>
              <w:jc w:val="center"/>
              <w:rPr>
                <w:rFonts w:eastAsia="Arial"/>
                <w:b/>
                <w:lang w:val="el-GR" w:eastAsia="en-US"/>
              </w:rPr>
            </w:pPr>
            <w:r w:rsidRPr="006422AA">
              <w:rPr>
                <w:rFonts w:eastAsia="Arial"/>
                <w:b/>
                <w:lang w:val="el-GR" w:eastAsia="en-US"/>
              </w:rPr>
              <w:t>Ζ</w:t>
            </w:r>
          </w:p>
        </w:tc>
        <w:tc>
          <w:tcPr>
            <w:tcW w:w="6837" w:type="dxa"/>
            <w:shd w:val="clear" w:color="auto" w:fill="auto"/>
            <w:vAlign w:val="center"/>
          </w:tcPr>
          <w:p w14:paraId="25D285D8" w14:textId="77777777" w:rsidR="006422AA" w:rsidRPr="006422AA" w:rsidRDefault="006422AA" w:rsidP="006422AA">
            <w:pPr>
              <w:widowControl w:val="0"/>
              <w:suppressAutoHyphens w:val="0"/>
              <w:autoSpaceDE w:val="0"/>
              <w:autoSpaceDN w:val="0"/>
              <w:spacing w:after="0" w:line="270" w:lineRule="atLeast"/>
              <w:ind w:left="109"/>
              <w:jc w:val="left"/>
              <w:rPr>
                <w:b/>
                <w:bCs/>
                <w:lang w:val="el-GR" w:eastAsia="zh-CN"/>
              </w:rPr>
            </w:pPr>
            <w:r w:rsidRPr="006422AA">
              <w:rPr>
                <w:b/>
                <w:bCs/>
                <w:lang w:val="el-GR" w:eastAsia="zh-CN"/>
              </w:rPr>
              <w:t>Συντήρηση, επισκευή και αντικατάσταση ηλεκτροπαραγωγών  ζευγών (Η/Ζ)</w:t>
            </w:r>
          </w:p>
        </w:tc>
        <w:tc>
          <w:tcPr>
            <w:tcW w:w="1806" w:type="dxa"/>
            <w:shd w:val="clear" w:color="auto" w:fill="auto"/>
            <w:vAlign w:val="center"/>
          </w:tcPr>
          <w:p w14:paraId="18657A06" w14:textId="77777777" w:rsidR="006422AA" w:rsidRPr="006422AA" w:rsidRDefault="006422AA" w:rsidP="006422AA">
            <w:pPr>
              <w:widowControl w:val="0"/>
              <w:suppressAutoHyphens w:val="0"/>
              <w:autoSpaceDE w:val="0"/>
              <w:autoSpaceDN w:val="0"/>
              <w:spacing w:after="0" w:line="241" w:lineRule="exact"/>
              <w:ind w:right="99"/>
              <w:jc w:val="right"/>
              <w:rPr>
                <w:rFonts w:eastAsia="Arial" w:hAnsi="Arial" w:cs="Arial"/>
                <w:lang w:val="el-GR" w:eastAsia="en-US"/>
              </w:rPr>
            </w:pPr>
            <w:r w:rsidRPr="006422AA">
              <w:rPr>
                <w:rFonts w:eastAsia="Arial" w:hAnsi="Arial" w:cs="Arial"/>
                <w:lang w:val="el-GR" w:eastAsia="en-US"/>
              </w:rPr>
              <w:t>23.410,00</w:t>
            </w:r>
          </w:p>
        </w:tc>
      </w:tr>
      <w:tr w:rsidR="006422AA" w:rsidRPr="006422AA" w14:paraId="3566C63A" w14:textId="77777777" w:rsidTr="000D7D30">
        <w:trPr>
          <w:trHeight w:val="567"/>
          <w:jc w:val="center"/>
        </w:trPr>
        <w:tc>
          <w:tcPr>
            <w:tcW w:w="991" w:type="dxa"/>
            <w:shd w:val="clear" w:color="auto" w:fill="auto"/>
            <w:vAlign w:val="center"/>
          </w:tcPr>
          <w:p w14:paraId="10C14D36" w14:textId="77777777" w:rsidR="006422AA" w:rsidRPr="006422AA" w:rsidRDefault="006422AA" w:rsidP="006422AA">
            <w:pPr>
              <w:widowControl w:val="0"/>
              <w:suppressAutoHyphens w:val="0"/>
              <w:autoSpaceDE w:val="0"/>
              <w:autoSpaceDN w:val="0"/>
              <w:spacing w:after="0" w:line="241" w:lineRule="exact"/>
              <w:jc w:val="center"/>
              <w:rPr>
                <w:rFonts w:eastAsia="Arial"/>
                <w:b/>
                <w:lang w:val="el-GR" w:eastAsia="en-US"/>
              </w:rPr>
            </w:pPr>
            <w:r w:rsidRPr="006422AA">
              <w:rPr>
                <w:rFonts w:eastAsia="Arial"/>
                <w:b/>
                <w:lang w:val="el-GR" w:eastAsia="en-US"/>
              </w:rPr>
              <w:t>Η</w:t>
            </w:r>
          </w:p>
        </w:tc>
        <w:tc>
          <w:tcPr>
            <w:tcW w:w="6837" w:type="dxa"/>
            <w:shd w:val="clear" w:color="auto" w:fill="auto"/>
            <w:vAlign w:val="center"/>
          </w:tcPr>
          <w:p w14:paraId="62BBB8C7" w14:textId="77777777" w:rsidR="006422AA" w:rsidRPr="006422AA" w:rsidRDefault="006422AA" w:rsidP="006422AA">
            <w:pPr>
              <w:widowControl w:val="0"/>
              <w:suppressAutoHyphens w:val="0"/>
              <w:autoSpaceDE w:val="0"/>
              <w:autoSpaceDN w:val="0"/>
              <w:spacing w:after="0" w:line="270" w:lineRule="atLeast"/>
              <w:ind w:left="109"/>
              <w:jc w:val="left"/>
              <w:rPr>
                <w:b/>
                <w:bCs/>
                <w:lang w:val="el-GR" w:eastAsia="zh-CN"/>
              </w:rPr>
            </w:pPr>
            <w:r w:rsidRPr="006422AA">
              <w:rPr>
                <w:b/>
                <w:bCs/>
                <w:lang w:val="el-GR" w:eastAsia="zh-CN"/>
              </w:rPr>
              <w:t>Επισκευή και αντικατάσταση μηχανισμών ελέγχου συρόμενων θυρών</w:t>
            </w:r>
          </w:p>
        </w:tc>
        <w:tc>
          <w:tcPr>
            <w:tcW w:w="1806" w:type="dxa"/>
            <w:shd w:val="clear" w:color="auto" w:fill="auto"/>
            <w:vAlign w:val="center"/>
          </w:tcPr>
          <w:p w14:paraId="56AC91EB" w14:textId="77777777" w:rsidR="006422AA" w:rsidRPr="006422AA" w:rsidRDefault="006422AA" w:rsidP="006422AA">
            <w:pPr>
              <w:widowControl w:val="0"/>
              <w:suppressAutoHyphens w:val="0"/>
              <w:autoSpaceDE w:val="0"/>
              <w:autoSpaceDN w:val="0"/>
              <w:spacing w:after="0" w:line="241" w:lineRule="exact"/>
              <w:ind w:right="99"/>
              <w:jc w:val="right"/>
              <w:rPr>
                <w:rFonts w:eastAsia="Arial" w:hAnsi="Arial" w:cs="Arial"/>
                <w:lang w:val="el-GR" w:eastAsia="en-US"/>
              </w:rPr>
            </w:pPr>
            <w:r w:rsidRPr="006422AA">
              <w:rPr>
                <w:rFonts w:eastAsia="Arial" w:hAnsi="Arial" w:cs="Arial"/>
                <w:lang w:val="el-GR" w:eastAsia="en-US"/>
              </w:rPr>
              <w:t>8.000,00</w:t>
            </w:r>
          </w:p>
        </w:tc>
      </w:tr>
      <w:tr w:rsidR="006422AA" w:rsidRPr="006422AA" w14:paraId="46B75744" w14:textId="77777777" w:rsidTr="000D7D30">
        <w:trPr>
          <w:trHeight w:val="567"/>
          <w:jc w:val="center"/>
        </w:trPr>
        <w:tc>
          <w:tcPr>
            <w:tcW w:w="991" w:type="dxa"/>
            <w:shd w:val="clear" w:color="auto" w:fill="auto"/>
            <w:vAlign w:val="center"/>
          </w:tcPr>
          <w:p w14:paraId="42CF8174" w14:textId="77777777" w:rsidR="006422AA" w:rsidRPr="006422AA" w:rsidRDefault="006422AA" w:rsidP="006422AA">
            <w:pPr>
              <w:widowControl w:val="0"/>
              <w:suppressAutoHyphens w:val="0"/>
              <w:autoSpaceDE w:val="0"/>
              <w:autoSpaceDN w:val="0"/>
              <w:spacing w:after="0" w:line="241" w:lineRule="exact"/>
              <w:jc w:val="center"/>
              <w:rPr>
                <w:rFonts w:eastAsia="Arial"/>
                <w:b/>
                <w:lang w:val="el-GR" w:eastAsia="en-US"/>
              </w:rPr>
            </w:pPr>
            <w:r w:rsidRPr="006422AA">
              <w:rPr>
                <w:rFonts w:eastAsia="Arial"/>
                <w:b/>
                <w:lang w:val="el-GR" w:eastAsia="en-US"/>
              </w:rPr>
              <w:t>Θ</w:t>
            </w:r>
          </w:p>
        </w:tc>
        <w:tc>
          <w:tcPr>
            <w:tcW w:w="6837" w:type="dxa"/>
            <w:shd w:val="clear" w:color="auto" w:fill="auto"/>
            <w:vAlign w:val="center"/>
          </w:tcPr>
          <w:p w14:paraId="2DA60593" w14:textId="77777777" w:rsidR="006422AA" w:rsidRPr="006422AA" w:rsidRDefault="006422AA" w:rsidP="006422AA">
            <w:pPr>
              <w:widowControl w:val="0"/>
              <w:suppressAutoHyphens w:val="0"/>
              <w:autoSpaceDE w:val="0"/>
              <w:autoSpaceDN w:val="0"/>
              <w:spacing w:after="0" w:line="270" w:lineRule="atLeast"/>
              <w:ind w:left="109"/>
              <w:jc w:val="left"/>
              <w:rPr>
                <w:b/>
                <w:bCs/>
                <w:lang w:val="el-GR" w:eastAsia="zh-CN"/>
              </w:rPr>
            </w:pPr>
            <w:r w:rsidRPr="006422AA">
              <w:rPr>
                <w:b/>
                <w:bCs/>
                <w:lang w:val="el-GR" w:eastAsia="zh-CN"/>
              </w:rPr>
              <w:t>Συντήρηση, επισκευή και αντικατάσταση των συστημάτων αυτόματων και ημιαυτόματων βυθιζόμενων μπαρών</w:t>
            </w:r>
          </w:p>
        </w:tc>
        <w:tc>
          <w:tcPr>
            <w:tcW w:w="1806" w:type="dxa"/>
            <w:shd w:val="clear" w:color="auto" w:fill="auto"/>
            <w:vAlign w:val="center"/>
          </w:tcPr>
          <w:p w14:paraId="5530A85A" w14:textId="77777777" w:rsidR="006422AA" w:rsidRPr="006422AA" w:rsidRDefault="006422AA" w:rsidP="006422AA">
            <w:pPr>
              <w:widowControl w:val="0"/>
              <w:suppressAutoHyphens w:val="0"/>
              <w:autoSpaceDE w:val="0"/>
              <w:autoSpaceDN w:val="0"/>
              <w:spacing w:after="0" w:line="241" w:lineRule="exact"/>
              <w:ind w:right="99"/>
              <w:jc w:val="right"/>
              <w:rPr>
                <w:rFonts w:eastAsia="Arial" w:hAnsi="Arial" w:cs="Arial"/>
                <w:lang w:val="el-GR" w:eastAsia="en-US"/>
              </w:rPr>
            </w:pPr>
            <w:r w:rsidRPr="006422AA">
              <w:rPr>
                <w:rFonts w:eastAsia="Arial" w:hAnsi="Arial" w:cs="Arial"/>
                <w:lang w:val="el-GR" w:eastAsia="en-US"/>
              </w:rPr>
              <w:t>128.280,00</w:t>
            </w:r>
          </w:p>
        </w:tc>
      </w:tr>
      <w:tr w:rsidR="006422AA" w:rsidRPr="006422AA" w14:paraId="0DC017C2" w14:textId="77777777" w:rsidTr="000D7D30">
        <w:trPr>
          <w:trHeight w:val="567"/>
          <w:jc w:val="center"/>
        </w:trPr>
        <w:tc>
          <w:tcPr>
            <w:tcW w:w="991" w:type="dxa"/>
            <w:shd w:val="clear" w:color="auto" w:fill="auto"/>
            <w:vAlign w:val="center"/>
          </w:tcPr>
          <w:p w14:paraId="029BABFD" w14:textId="77777777" w:rsidR="006422AA" w:rsidRPr="006422AA" w:rsidRDefault="006422AA" w:rsidP="006422AA">
            <w:pPr>
              <w:widowControl w:val="0"/>
              <w:suppressAutoHyphens w:val="0"/>
              <w:autoSpaceDE w:val="0"/>
              <w:autoSpaceDN w:val="0"/>
              <w:spacing w:after="0" w:line="241" w:lineRule="exact"/>
              <w:jc w:val="center"/>
              <w:rPr>
                <w:rFonts w:eastAsia="Arial"/>
                <w:b/>
                <w:lang w:val="el-GR" w:eastAsia="en-US"/>
              </w:rPr>
            </w:pPr>
            <w:r w:rsidRPr="006422AA">
              <w:rPr>
                <w:rFonts w:eastAsia="Arial"/>
                <w:b/>
                <w:lang w:val="el-GR" w:eastAsia="en-US"/>
              </w:rPr>
              <w:t>Ι</w:t>
            </w:r>
          </w:p>
        </w:tc>
        <w:tc>
          <w:tcPr>
            <w:tcW w:w="6837" w:type="dxa"/>
            <w:shd w:val="clear" w:color="auto" w:fill="auto"/>
            <w:vAlign w:val="center"/>
          </w:tcPr>
          <w:p w14:paraId="2921CC0C" w14:textId="77777777" w:rsidR="006422AA" w:rsidRPr="006422AA" w:rsidRDefault="006422AA" w:rsidP="006422AA">
            <w:pPr>
              <w:widowControl w:val="0"/>
              <w:suppressAutoHyphens w:val="0"/>
              <w:autoSpaceDE w:val="0"/>
              <w:autoSpaceDN w:val="0"/>
              <w:spacing w:after="0" w:line="270" w:lineRule="atLeast"/>
              <w:ind w:left="109"/>
              <w:jc w:val="left"/>
              <w:rPr>
                <w:b/>
                <w:bCs/>
                <w:lang w:val="el-GR" w:eastAsia="zh-CN"/>
              </w:rPr>
            </w:pPr>
            <w:r w:rsidRPr="006422AA">
              <w:rPr>
                <w:b/>
                <w:bCs/>
                <w:lang w:val="el-GR" w:eastAsia="zh-CN"/>
              </w:rPr>
              <w:t>Συντήρηση, επισκευή και αντικατάσταση του υποσταθμού μέσης τάσης του κλειστού Αθλητικού Κέντρου «Φίλιππος Αμοιρίδης»</w:t>
            </w:r>
          </w:p>
        </w:tc>
        <w:tc>
          <w:tcPr>
            <w:tcW w:w="1806" w:type="dxa"/>
            <w:shd w:val="clear" w:color="auto" w:fill="auto"/>
            <w:vAlign w:val="center"/>
          </w:tcPr>
          <w:p w14:paraId="109DB89D" w14:textId="77777777" w:rsidR="006422AA" w:rsidRPr="006422AA" w:rsidRDefault="006422AA" w:rsidP="006422AA">
            <w:pPr>
              <w:widowControl w:val="0"/>
              <w:suppressAutoHyphens w:val="0"/>
              <w:autoSpaceDE w:val="0"/>
              <w:autoSpaceDN w:val="0"/>
              <w:spacing w:after="0" w:line="241" w:lineRule="exact"/>
              <w:ind w:right="99"/>
              <w:jc w:val="right"/>
              <w:rPr>
                <w:rFonts w:eastAsia="Arial" w:hAnsi="Arial" w:cs="Arial"/>
                <w:lang w:val="el-GR" w:eastAsia="en-US"/>
              </w:rPr>
            </w:pPr>
            <w:r w:rsidRPr="006422AA">
              <w:rPr>
                <w:rFonts w:eastAsia="Arial" w:hAnsi="Arial" w:cs="Arial"/>
                <w:lang w:val="el-GR" w:eastAsia="en-US"/>
              </w:rPr>
              <w:t>9.000,00</w:t>
            </w:r>
          </w:p>
        </w:tc>
      </w:tr>
      <w:tr w:rsidR="006422AA" w:rsidRPr="006422AA" w14:paraId="4B7104A0" w14:textId="77777777" w:rsidTr="000D7D30">
        <w:trPr>
          <w:trHeight w:val="567"/>
          <w:jc w:val="center"/>
        </w:trPr>
        <w:tc>
          <w:tcPr>
            <w:tcW w:w="991" w:type="dxa"/>
            <w:shd w:val="clear" w:color="auto" w:fill="auto"/>
            <w:vAlign w:val="center"/>
          </w:tcPr>
          <w:p w14:paraId="1D5C3436" w14:textId="77777777" w:rsidR="006422AA" w:rsidRPr="006422AA" w:rsidRDefault="006422AA" w:rsidP="006422AA">
            <w:pPr>
              <w:widowControl w:val="0"/>
              <w:suppressAutoHyphens w:val="0"/>
              <w:autoSpaceDE w:val="0"/>
              <w:autoSpaceDN w:val="0"/>
              <w:spacing w:after="0" w:line="241" w:lineRule="exact"/>
              <w:jc w:val="center"/>
              <w:rPr>
                <w:rFonts w:eastAsia="Arial"/>
                <w:b/>
                <w:lang w:val="el-GR" w:eastAsia="en-US"/>
              </w:rPr>
            </w:pPr>
            <w:r w:rsidRPr="006422AA">
              <w:rPr>
                <w:rFonts w:eastAsia="Arial"/>
                <w:b/>
                <w:lang w:val="el-GR" w:eastAsia="en-US"/>
              </w:rPr>
              <w:t>ΙΑ</w:t>
            </w:r>
          </w:p>
        </w:tc>
        <w:tc>
          <w:tcPr>
            <w:tcW w:w="6837" w:type="dxa"/>
            <w:shd w:val="clear" w:color="auto" w:fill="auto"/>
            <w:vAlign w:val="center"/>
          </w:tcPr>
          <w:p w14:paraId="754BC113" w14:textId="77777777" w:rsidR="006422AA" w:rsidRPr="006422AA" w:rsidRDefault="006422AA" w:rsidP="006422AA">
            <w:pPr>
              <w:widowControl w:val="0"/>
              <w:suppressAutoHyphens w:val="0"/>
              <w:autoSpaceDE w:val="0"/>
              <w:autoSpaceDN w:val="0"/>
              <w:spacing w:after="0" w:line="270" w:lineRule="atLeast"/>
              <w:ind w:left="109"/>
              <w:jc w:val="left"/>
              <w:rPr>
                <w:b/>
                <w:bCs/>
                <w:lang w:val="el-GR" w:eastAsia="zh-CN"/>
              </w:rPr>
            </w:pPr>
            <w:r w:rsidRPr="006422AA">
              <w:rPr>
                <w:b/>
                <w:bCs/>
                <w:lang w:val="el-GR" w:eastAsia="zh-CN"/>
              </w:rPr>
              <w:t>Συντήρηση, επισκευή και αντικατάσταση των συστημάτων θέρμανσης – ψύξης και αερισμού του κλειστού Αθλητικού Κέντρου «Φίλιππος Αμοιρίδης</w:t>
            </w:r>
          </w:p>
        </w:tc>
        <w:tc>
          <w:tcPr>
            <w:tcW w:w="1806" w:type="dxa"/>
            <w:shd w:val="clear" w:color="auto" w:fill="auto"/>
            <w:vAlign w:val="center"/>
          </w:tcPr>
          <w:p w14:paraId="763ADE59" w14:textId="77777777" w:rsidR="006422AA" w:rsidRPr="006422AA" w:rsidRDefault="006422AA" w:rsidP="006422AA">
            <w:pPr>
              <w:widowControl w:val="0"/>
              <w:suppressAutoHyphens w:val="0"/>
              <w:autoSpaceDE w:val="0"/>
              <w:autoSpaceDN w:val="0"/>
              <w:spacing w:after="0" w:line="241" w:lineRule="exact"/>
              <w:ind w:right="99"/>
              <w:jc w:val="right"/>
              <w:rPr>
                <w:rFonts w:eastAsia="Arial" w:hAnsi="Arial" w:cs="Arial"/>
                <w:lang w:val="el-GR" w:eastAsia="en-US"/>
              </w:rPr>
            </w:pPr>
            <w:r w:rsidRPr="006422AA">
              <w:rPr>
                <w:rFonts w:eastAsia="Arial" w:hAnsi="Arial" w:cs="Arial"/>
                <w:lang w:val="el-GR" w:eastAsia="en-US"/>
              </w:rPr>
              <w:t>30.900,00</w:t>
            </w:r>
          </w:p>
        </w:tc>
      </w:tr>
      <w:tr w:rsidR="006422AA" w:rsidRPr="006422AA" w14:paraId="29F4C59A" w14:textId="77777777" w:rsidTr="000D7D30">
        <w:trPr>
          <w:trHeight w:val="567"/>
          <w:jc w:val="center"/>
        </w:trPr>
        <w:tc>
          <w:tcPr>
            <w:tcW w:w="991" w:type="dxa"/>
            <w:shd w:val="clear" w:color="auto" w:fill="auto"/>
            <w:vAlign w:val="center"/>
          </w:tcPr>
          <w:p w14:paraId="49CB578D" w14:textId="77777777" w:rsidR="006422AA" w:rsidRPr="006422AA" w:rsidRDefault="006422AA" w:rsidP="006422AA">
            <w:pPr>
              <w:widowControl w:val="0"/>
              <w:suppressAutoHyphens w:val="0"/>
              <w:autoSpaceDE w:val="0"/>
              <w:autoSpaceDN w:val="0"/>
              <w:spacing w:after="0" w:line="241" w:lineRule="exact"/>
              <w:jc w:val="center"/>
              <w:rPr>
                <w:rFonts w:eastAsia="Arial"/>
                <w:b/>
                <w:lang w:val="el-GR" w:eastAsia="en-US"/>
              </w:rPr>
            </w:pPr>
            <w:r w:rsidRPr="006422AA">
              <w:rPr>
                <w:rFonts w:eastAsia="Arial"/>
                <w:b/>
                <w:lang w:val="el-GR" w:eastAsia="en-US"/>
              </w:rPr>
              <w:t>ΙΒ</w:t>
            </w:r>
          </w:p>
        </w:tc>
        <w:tc>
          <w:tcPr>
            <w:tcW w:w="6837" w:type="dxa"/>
            <w:shd w:val="clear" w:color="auto" w:fill="auto"/>
            <w:vAlign w:val="center"/>
          </w:tcPr>
          <w:p w14:paraId="18EA8581" w14:textId="77777777" w:rsidR="006422AA" w:rsidRPr="006422AA" w:rsidRDefault="006422AA" w:rsidP="006422AA">
            <w:pPr>
              <w:widowControl w:val="0"/>
              <w:suppressAutoHyphens w:val="0"/>
              <w:autoSpaceDE w:val="0"/>
              <w:autoSpaceDN w:val="0"/>
              <w:spacing w:after="0" w:line="270" w:lineRule="atLeast"/>
              <w:ind w:left="109"/>
              <w:jc w:val="left"/>
              <w:rPr>
                <w:b/>
                <w:bCs/>
                <w:lang w:val="el-GR" w:eastAsia="zh-CN"/>
              </w:rPr>
            </w:pPr>
            <w:r w:rsidRPr="006422AA">
              <w:rPr>
                <w:b/>
                <w:bCs/>
                <w:lang w:val="el-GR" w:eastAsia="zh-CN"/>
              </w:rPr>
              <w:t>Συντήρηση, επισκευή και αντικατάσταση των συστημάτων θέρμανσης – ψύξης και αερισμού του κλειστού Αθλητικού Κέντρου «Χριστίνα Χριστοδούλου»</w:t>
            </w:r>
          </w:p>
        </w:tc>
        <w:tc>
          <w:tcPr>
            <w:tcW w:w="1806" w:type="dxa"/>
            <w:shd w:val="clear" w:color="auto" w:fill="auto"/>
            <w:vAlign w:val="center"/>
          </w:tcPr>
          <w:p w14:paraId="78107210" w14:textId="77777777" w:rsidR="006422AA" w:rsidRPr="006422AA" w:rsidRDefault="006422AA" w:rsidP="006422AA">
            <w:pPr>
              <w:widowControl w:val="0"/>
              <w:suppressAutoHyphens w:val="0"/>
              <w:autoSpaceDE w:val="0"/>
              <w:autoSpaceDN w:val="0"/>
              <w:spacing w:after="0" w:line="241" w:lineRule="exact"/>
              <w:ind w:right="99"/>
              <w:jc w:val="right"/>
              <w:rPr>
                <w:rFonts w:eastAsia="Arial" w:hAnsi="Arial" w:cs="Arial"/>
                <w:lang w:val="el-GR" w:eastAsia="en-US"/>
              </w:rPr>
            </w:pPr>
            <w:r w:rsidRPr="006422AA">
              <w:rPr>
                <w:rFonts w:eastAsia="Arial" w:hAnsi="Arial" w:cs="Arial"/>
                <w:lang w:val="el-GR" w:eastAsia="en-US"/>
              </w:rPr>
              <w:t>22.600,00</w:t>
            </w:r>
          </w:p>
        </w:tc>
      </w:tr>
      <w:tr w:rsidR="006422AA" w:rsidRPr="006422AA" w14:paraId="2A0ECDC0" w14:textId="77777777" w:rsidTr="000D7D30">
        <w:trPr>
          <w:trHeight w:val="567"/>
          <w:jc w:val="center"/>
        </w:trPr>
        <w:tc>
          <w:tcPr>
            <w:tcW w:w="991" w:type="dxa"/>
            <w:shd w:val="clear" w:color="auto" w:fill="auto"/>
            <w:vAlign w:val="center"/>
          </w:tcPr>
          <w:p w14:paraId="2E4D6D1A" w14:textId="77777777" w:rsidR="006422AA" w:rsidRPr="006422AA" w:rsidRDefault="006422AA" w:rsidP="006422AA">
            <w:pPr>
              <w:widowControl w:val="0"/>
              <w:suppressAutoHyphens w:val="0"/>
              <w:autoSpaceDE w:val="0"/>
              <w:autoSpaceDN w:val="0"/>
              <w:spacing w:after="0" w:line="241" w:lineRule="exact"/>
              <w:jc w:val="center"/>
              <w:rPr>
                <w:rFonts w:eastAsia="Arial"/>
                <w:b/>
                <w:lang w:val="el-GR" w:eastAsia="en-US"/>
              </w:rPr>
            </w:pPr>
            <w:r w:rsidRPr="006422AA">
              <w:rPr>
                <w:rFonts w:eastAsia="Arial"/>
                <w:b/>
                <w:lang w:val="el-GR" w:eastAsia="en-US"/>
              </w:rPr>
              <w:t>ΙΓ</w:t>
            </w:r>
          </w:p>
        </w:tc>
        <w:tc>
          <w:tcPr>
            <w:tcW w:w="6837" w:type="dxa"/>
            <w:shd w:val="clear" w:color="auto" w:fill="auto"/>
            <w:vAlign w:val="center"/>
          </w:tcPr>
          <w:p w14:paraId="6B5F5536" w14:textId="77777777" w:rsidR="006422AA" w:rsidRPr="006422AA" w:rsidRDefault="006422AA" w:rsidP="006422AA">
            <w:pPr>
              <w:widowControl w:val="0"/>
              <w:suppressAutoHyphens w:val="0"/>
              <w:autoSpaceDE w:val="0"/>
              <w:autoSpaceDN w:val="0"/>
              <w:spacing w:after="0" w:line="270" w:lineRule="atLeast"/>
              <w:ind w:left="109"/>
              <w:jc w:val="left"/>
              <w:rPr>
                <w:b/>
                <w:bCs/>
                <w:lang w:val="el-GR" w:eastAsia="zh-CN"/>
              </w:rPr>
            </w:pPr>
            <w:r w:rsidRPr="006422AA">
              <w:rPr>
                <w:b/>
                <w:bCs/>
                <w:lang w:val="el-GR" w:eastAsia="zh-CN"/>
              </w:rPr>
              <w:t>Συντήρηση, επισκευή και αντικατάσταση στοιχείων της εγκατάστασης θέρμανσης – ψύξης του κλειστού δημοτικού αμφιθεάτρου</w:t>
            </w:r>
          </w:p>
        </w:tc>
        <w:tc>
          <w:tcPr>
            <w:tcW w:w="1806" w:type="dxa"/>
            <w:shd w:val="clear" w:color="auto" w:fill="auto"/>
            <w:vAlign w:val="center"/>
          </w:tcPr>
          <w:p w14:paraId="4354DF7E" w14:textId="77777777" w:rsidR="006422AA" w:rsidRPr="006422AA" w:rsidRDefault="006422AA" w:rsidP="006422AA">
            <w:pPr>
              <w:widowControl w:val="0"/>
              <w:suppressAutoHyphens w:val="0"/>
              <w:autoSpaceDE w:val="0"/>
              <w:autoSpaceDN w:val="0"/>
              <w:spacing w:after="0" w:line="241" w:lineRule="exact"/>
              <w:ind w:right="99"/>
              <w:jc w:val="right"/>
              <w:rPr>
                <w:rFonts w:eastAsia="Arial" w:hAnsi="Arial" w:cs="Arial"/>
                <w:lang w:val="el-GR" w:eastAsia="en-US"/>
              </w:rPr>
            </w:pPr>
            <w:r w:rsidRPr="006422AA">
              <w:rPr>
                <w:rFonts w:eastAsia="Arial" w:hAnsi="Arial" w:cs="Arial"/>
                <w:lang w:val="el-GR" w:eastAsia="en-US"/>
              </w:rPr>
              <w:t>25.000,00</w:t>
            </w:r>
          </w:p>
        </w:tc>
      </w:tr>
      <w:tr w:rsidR="006422AA" w:rsidRPr="006422AA" w14:paraId="3EFFE5A0" w14:textId="77777777" w:rsidTr="000D7D30">
        <w:trPr>
          <w:trHeight w:val="567"/>
          <w:jc w:val="center"/>
        </w:trPr>
        <w:tc>
          <w:tcPr>
            <w:tcW w:w="7828" w:type="dxa"/>
            <w:gridSpan w:val="2"/>
            <w:shd w:val="clear" w:color="auto" w:fill="F2F2F2"/>
            <w:vAlign w:val="center"/>
          </w:tcPr>
          <w:p w14:paraId="14F80496" w14:textId="77777777" w:rsidR="006422AA" w:rsidRPr="006422AA" w:rsidRDefault="006422AA" w:rsidP="006422AA">
            <w:pPr>
              <w:widowControl w:val="0"/>
              <w:suppressAutoHyphens w:val="0"/>
              <w:autoSpaceDE w:val="0"/>
              <w:autoSpaceDN w:val="0"/>
              <w:spacing w:after="0" w:line="224" w:lineRule="exact"/>
              <w:ind w:right="95"/>
              <w:jc w:val="right"/>
              <w:rPr>
                <w:rFonts w:eastAsia="Arial" w:cs="Arial"/>
                <w:b/>
                <w:lang w:val="el-GR" w:eastAsia="en-US"/>
              </w:rPr>
            </w:pPr>
            <w:r w:rsidRPr="006422AA">
              <w:rPr>
                <w:rFonts w:eastAsia="Arial" w:cs="Arial"/>
                <w:b/>
                <w:lang w:val="el-GR" w:eastAsia="en-US"/>
              </w:rPr>
              <w:t>Σύνολο</w:t>
            </w:r>
            <w:r w:rsidRPr="006422AA">
              <w:rPr>
                <w:rFonts w:eastAsia="Arial" w:cs="Arial"/>
                <w:b/>
                <w:spacing w:val="-2"/>
                <w:lang w:val="el-GR" w:eastAsia="en-US"/>
              </w:rPr>
              <w:t xml:space="preserve"> </w:t>
            </w:r>
            <w:r w:rsidRPr="006422AA">
              <w:rPr>
                <w:rFonts w:eastAsia="Arial" w:cs="Arial"/>
                <w:b/>
                <w:lang w:val="el-GR" w:eastAsia="en-US"/>
              </w:rPr>
              <w:t>(χωρίς</w:t>
            </w:r>
            <w:r w:rsidRPr="006422AA">
              <w:rPr>
                <w:rFonts w:eastAsia="Arial" w:cs="Arial"/>
                <w:b/>
                <w:spacing w:val="-4"/>
                <w:lang w:val="el-GR" w:eastAsia="en-US"/>
              </w:rPr>
              <w:t xml:space="preserve"> </w:t>
            </w:r>
            <w:r w:rsidRPr="006422AA">
              <w:rPr>
                <w:rFonts w:eastAsia="Arial" w:cs="Arial"/>
                <w:b/>
                <w:lang w:val="el-GR" w:eastAsia="en-US"/>
              </w:rPr>
              <w:t>ΦΠΑ</w:t>
            </w:r>
            <w:r w:rsidRPr="006422AA">
              <w:rPr>
                <w:rFonts w:eastAsia="Arial" w:cs="Arial"/>
                <w:b/>
                <w:lang w:val="en-US" w:eastAsia="en-US"/>
              </w:rPr>
              <w:t xml:space="preserve"> </w:t>
            </w:r>
            <w:r w:rsidRPr="006422AA">
              <w:rPr>
                <w:rFonts w:eastAsia="Arial" w:cs="Arial"/>
                <w:b/>
                <w:lang w:val="el-GR" w:eastAsia="en-US"/>
              </w:rPr>
              <w:t>24%)</w:t>
            </w:r>
          </w:p>
        </w:tc>
        <w:tc>
          <w:tcPr>
            <w:tcW w:w="1806" w:type="dxa"/>
            <w:shd w:val="clear" w:color="auto" w:fill="F2F2F2"/>
            <w:vAlign w:val="center"/>
          </w:tcPr>
          <w:p w14:paraId="09D4AD10" w14:textId="77777777" w:rsidR="006422AA" w:rsidRPr="006422AA" w:rsidRDefault="006422AA" w:rsidP="006422AA">
            <w:pPr>
              <w:widowControl w:val="0"/>
              <w:suppressAutoHyphens w:val="0"/>
              <w:autoSpaceDE w:val="0"/>
              <w:autoSpaceDN w:val="0"/>
              <w:spacing w:after="0" w:line="224" w:lineRule="exact"/>
              <w:ind w:right="98"/>
              <w:jc w:val="right"/>
              <w:rPr>
                <w:rFonts w:eastAsia="Arial" w:hAnsi="Arial" w:cs="Arial"/>
                <w:b/>
                <w:lang w:val="el-GR" w:eastAsia="en-US"/>
              </w:rPr>
            </w:pPr>
            <w:r w:rsidRPr="006422AA">
              <w:rPr>
                <w:rFonts w:eastAsia="Arial" w:hAnsi="Arial" w:cs="Arial"/>
                <w:b/>
                <w:lang w:val="el-GR" w:eastAsia="en-US"/>
              </w:rPr>
              <w:t>751.060,00</w:t>
            </w:r>
          </w:p>
        </w:tc>
      </w:tr>
      <w:bookmarkEnd w:id="9"/>
    </w:tbl>
    <w:p w14:paraId="0517C5F3" w14:textId="41F0D5A6" w:rsidR="00A40996" w:rsidRDefault="00A40996" w:rsidP="00094B74">
      <w:pPr>
        <w:suppressAutoHyphens w:val="0"/>
        <w:spacing w:after="0" w:line="360" w:lineRule="auto"/>
        <w:rPr>
          <w:rFonts w:ascii="Verdana" w:hAnsi="Verdana"/>
          <w:sz w:val="20"/>
          <w:szCs w:val="20"/>
          <w:lang w:val="el-GR" w:eastAsia="zh-CN"/>
        </w:rPr>
      </w:pPr>
    </w:p>
    <w:p w14:paraId="4F41106E" w14:textId="77777777" w:rsidR="00A40996" w:rsidRDefault="00A40996" w:rsidP="00094B74">
      <w:pPr>
        <w:suppressAutoHyphens w:val="0"/>
        <w:spacing w:after="0" w:line="360" w:lineRule="auto"/>
        <w:rPr>
          <w:rFonts w:ascii="Verdana" w:hAnsi="Verdana"/>
          <w:sz w:val="20"/>
          <w:szCs w:val="20"/>
          <w:lang w:val="el-GR" w:eastAsia="zh-CN"/>
        </w:rPr>
      </w:pPr>
    </w:p>
    <w:p w14:paraId="7B950522" w14:textId="77777777" w:rsidR="00A40996" w:rsidRDefault="00A40996" w:rsidP="00010F04">
      <w:pPr>
        <w:suppressAutoHyphens w:val="0"/>
        <w:overflowPunct w:val="0"/>
        <w:autoSpaceDE w:val="0"/>
        <w:autoSpaceDN w:val="0"/>
        <w:adjustRightInd w:val="0"/>
        <w:spacing w:after="0" w:line="360" w:lineRule="auto"/>
        <w:textAlignment w:val="baseline"/>
        <w:rPr>
          <w:rFonts w:ascii="Verdana" w:hAnsi="Verdana" w:cs="Times New Roman"/>
          <w:b/>
          <w:sz w:val="20"/>
          <w:szCs w:val="20"/>
          <w:lang w:val="el-GR" w:eastAsia="el-GR"/>
        </w:rPr>
      </w:pPr>
    </w:p>
    <w:p w14:paraId="4330E30E" w14:textId="6BE949EA" w:rsidR="00FA1CC0" w:rsidRPr="00F850AB"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r w:rsidRPr="00FA1CC0">
        <w:rPr>
          <w:rFonts w:ascii="Verdana" w:hAnsi="Verdana" w:cs="Times New Roman"/>
          <w:b/>
          <w:sz w:val="20"/>
          <w:szCs w:val="20"/>
          <w:lang w:val="el-GR" w:eastAsia="el-GR"/>
        </w:rPr>
        <w:lastRenderedPageBreak/>
        <w:t xml:space="preserve">10. Κριτήριο ανάθεσης: </w:t>
      </w:r>
      <w:r w:rsidR="00F850AB" w:rsidRPr="00F850AB">
        <w:rPr>
          <w:rFonts w:ascii="Verdana" w:hAnsi="Verdana" w:cs="Times New Roman"/>
          <w:sz w:val="20"/>
          <w:szCs w:val="20"/>
          <w:lang w:val="el-GR" w:eastAsia="el-GR"/>
        </w:rPr>
        <w:t>Η σύμβαση θα ανατεθεί με το κριτήριο της πλέον συμφέρουσας από οικονομική άποψη προσφοράς,</w:t>
      </w:r>
      <w:r w:rsidR="00F850AB" w:rsidRPr="00F850AB">
        <w:rPr>
          <w:rFonts w:ascii="Verdana" w:hAnsi="Verdana" w:cs="Times New Roman"/>
          <w:b/>
          <w:bCs/>
          <w:sz w:val="20"/>
          <w:szCs w:val="20"/>
          <w:lang w:val="el-GR" w:eastAsia="el-GR"/>
        </w:rPr>
        <w:t xml:space="preserve"> βάσει τιμής </w:t>
      </w:r>
      <w:r w:rsidR="00A40996" w:rsidRPr="00A40996">
        <w:rPr>
          <w:rFonts w:ascii="Verdana" w:hAnsi="Verdana"/>
          <w:sz w:val="20"/>
          <w:szCs w:val="20"/>
          <w:lang w:val="el-GR"/>
        </w:rPr>
        <w:t xml:space="preserve">που θα προκύπτει, από το προσφερόμενο ποσοστό έκπτωσης επί τοις εκατό (%) επί της αναγραφόμενης τιμής ανά ομάδα του Ενδεικτικού Προϋπολογισμού της με Αριθ. </w:t>
      </w:r>
      <w:r w:rsidR="006422AA">
        <w:rPr>
          <w:rFonts w:ascii="Verdana" w:hAnsi="Verdana"/>
          <w:sz w:val="20"/>
          <w:szCs w:val="20"/>
          <w:lang w:val="el-GR"/>
        </w:rPr>
        <w:t>Υ14</w:t>
      </w:r>
      <w:r w:rsidR="00A40996" w:rsidRPr="00A40996">
        <w:rPr>
          <w:rFonts w:ascii="Verdana" w:hAnsi="Verdana"/>
          <w:sz w:val="20"/>
          <w:szCs w:val="20"/>
          <w:lang w:val="el-GR"/>
        </w:rPr>
        <w:t>/2025 Μελέτης της Διεύθυνσης Τεχνικών Υπηρεσιών του Δήμου Ξάνθης</w:t>
      </w:r>
      <w:r w:rsidRPr="00F850AB">
        <w:rPr>
          <w:rFonts w:ascii="Verdana" w:hAnsi="Verdana" w:cs="Times New Roman"/>
          <w:sz w:val="20"/>
          <w:szCs w:val="20"/>
          <w:lang w:val="el-GR" w:eastAsia="el-GR"/>
        </w:rPr>
        <w:t>.</w:t>
      </w:r>
    </w:p>
    <w:p w14:paraId="4583698D" w14:textId="77777777"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p>
    <w:p w14:paraId="5D751B6A" w14:textId="081FA8DE"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r w:rsidRPr="00D37B0A">
        <w:rPr>
          <w:rFonts w:ascii="Verdana" w:hAnsi="Verdana" w:cs="Times New Roman"/>
          <w:b/>
          <w:sz w:val="20"/>
          <w:szCs w:val="20"/>
          <w:lang w:val="el-GR" w:eastAsia="el-GR"/>
        </w:rPr>
        <w:t xml:space="preserve">11. Παραλαβή προσφορών: </w:t>
      </w:r>
      <w:r w:rsidRPr="00D37B0A">
        <w:rPr>
          <w:rFonts w:ascii="Verdana" w:hAnsi="Verdana" w:cs="Times New Roman"/>
          <w:sz w:val="20"/>
          <w:szCs w:val="20"/>
          <w:lang w:val="el-GR" w:eastAsia="el-GR"/>
        </w:rPr>
        <w:t xml:space="preserve">Ο διαγωνισμός (ηλεκτρονική αποσφράγιση προσφορών) θα διενεργηθεί με ηλεκτρονικό τρόπο μέσω της πλατφόρμας του Εθνικού Συστήματος Ηλεκτρονικών Δημοσίων Συμβάσεων (ΕΣΗΔΗΣ) στη διαδικτυακή πύλη www.promitheus.gov.gr του συστήματος, σύμφωνα με τις διατάξεις του Ν.4412/2016, την </w:t>
      </w:r>
      <w:r w:rsidR="00D37B0A" w:rsidRPr="00D37B0A">
        <w:rPr>
          <w:rFonts w:ascii="Verdana" w:hAnsi="Verdana" w:cs="Times New Roman"/>
          <w:sz w:val="20"/>
          <w:szCs w:val="20"/>
          <w:u w:val="single"/>
          <w:lang w:val="el-GR" w:eastAsia="el-GR"/>
        </w:rPr>
        <w:t>1</w:t>
      </w:r>
      <w:r w:rsidR="00D37B0A" w:rsidRPr="00D37B0A">
        <w:rPr>
          <w:rFonts w:ascii="Verdana" w:hAnsi="Verdana" w:cs="Times New Roman"/>
          <w:sz w:val="20"/>
          <w:szCs w:val="20"/>
          <w:u w:val="single"/>
          <w:vertAlign w:val="superscript"/>
          <w:lang w:val="el-GR" w:eastAsia="el-GR"/>
        </w:rPr>
        <w:t>η</w:t>
      </w:r>
      <w:r w:rsidR="00D37B0A" w:rsidRPr="00D37B0A">
        <w:rPr>
          <w:rFonts w:ascii="Verdana" w:hAnsi="Verdana" w:cs="Times New Roman"/>
          <w:sz w:val="20"/>
          <w:szCs w:val="20"/>
          <w:u w:val="single"/>
          <w:lang w:val="el-GR" w:eastAsia="el-GR"/>
        </w:rPr>
        <w:t xml:space="preserve"> Οκτωβρίου</w:t>
      </w:r>
      <w:r w:rsidR="00137D63" w:rsidRPr="00D37B0A">
        <w:rPr>
          <w:rFonts w:ascii="Verdana" w:hAnsi="Verdana" w:cs="Times New Roman"/>
          <w:sz w:val="20"/>
          <w:szCs w:val="20"/>
          <w:u w:val="single"/>
          <w:lang w:val="el-GR" w:eastAsia="el-GR"/>
        </w:rPr>
        <w:t xml:space="preserve"> 202</w:t>
      </w:r>
      <w:r w:rsidR="00F850AB" w:rsidRPr="00D37B0A">
        <w:rPr>
          <w:rFonts w:ascii="Verdana" w:hAnsi="Verdana" w:cs="Times New Roman"/>
          <w:sz w:val="20"/>
          <w:szCs w:val="20"/>
          <w:u w:val="single"/>
          <w:lang w:val="el-GR" w:eastAsia="el-GR"/>
        </w:rPr>
        <w:t>6</w:t>
      </w:r>
      <w:r w:rsidRPr="00D37B0A">
        <w:rPr>
          <w:rFonts w:ascii="Verdana" w:hAnsi="Verdana" w:cs="Times New Roman"/>
          <w:sz w:val="20"/>
          <w:szCs w:val="20"/>
          <w:u w:val="single"/>
          <w:lang w:val="el-GR" w:eastAsia="el-GR"/>
        </w:rPr>
        <w:t xml:space="preserve"> ημέρα </w:t>
      </w:r>
      <w:r w:rsidR="00D37B0A" w:rsidRPr="00D37B0A">
        <w:rPr>
          <w:rFonts w:ascii="Verdana" w:hAnsi="Verdana" w:cs="Times New Roman"/>
          <w:sz w:val="20"/>
          <w:szCs w:val="20"/>
          <w:u w:val="single"/>
          <w:lang w:val="el-GR" w:eastAsia="el-GR"/>
        </w:rPr>
        <w:t>Πέμπτη</w:t>
      </w:r>
      <w:r w:rsidRPr="00D37B0A">
        <w:rPr>
          <w:rFonts w:ascii="Verdana" w:hAnsi="Verdana" w:cs="Times New Roman"/>
          <w:sz w:val="20"/>
          <w:szCs w:val="20"/>
          <w:u w:val="single"/>
          <w:lang w:val="el-GR" w:eastAsia="el-GR"/>
        </w:rPr>
        <w:t xml:space="preserve"> και ώρα 11:</w:t>
      </w:r>
      <w:r w:rsidR="00E2437F" w:rsidRPr="00D37B0A">
        <w:rPr>
          <w:rFonts w:ascii="Verdana" w:hAnsi="Verdana" w:cs="Times New Roman"/>
          <w:sz w:val="20"/>
          <w:szCs w:val="20"/>
          <w:u w:val="single"/>
          <w:lang w:val="el-GR" w:eastAsia="el-GR"/>
        </w:rPr>
        <w:t>0</w:t>
      </w:r>
      <w:r w:rsidRPr="00D37B0A">
        <w:rPr>
          <w:rFonts w:ascii="Verdana" w:hAnsi="Verdana" w:cs="Times New Roman"/>
          <w:sz w:val="20"/>
          <w:szCs w:val="20"/>
          <w:u w:val="single"/>
          <w:lang w:val="el-GR" w:eastAsia="el-GR"/>
        </w:rPr>
        <w:t>0</w:t>
      </w:r>
      <w:r w:rsidR="0051772A" w:rsidRPr="00D37B0A">
        <w:rPr>
          <w:rFonts w:ascii="Verdana" w:hAnsi="Verdana" w:cs="Times New Roman"/>
          <w:sz w:val="20"/>
          <w:szCs w:val="20"/>
          <w:u w:val="single"/>
          <w:lang w:val="el-GR" w:eastAsia="el-GR"/>
        </w:rPr>
        <w:t xml:space="preserve"> π.μ.</w:t>
      </w:r>
      <w:r w:rsidRPr="00D37B0A">
        <w:rPr>
          <w:rFonts w:ascii="Verdana" w:hAnsi="Verdana" w:cs="Times New Roman"/>
          <w:sz w:val="20"/>
          <w:szCs w:val="20"/>
          <w:lang w:val="el-GR" w:eastAsia="el-GR"/>
        </w:rPr>
        <w:t xml:space="preserve"> Η ημέρα έναρξης παραλαβής των προσφορών είναι η </w:t>
      </w:r>
      <w:r w:rsidR="00D37B0A" w:rsidRPr="00D37B0A">
        <w:rPr>
          <w:rFonts w:ascii="Verdana" w:hAnsi="Verdana" w:cs="Times New Roman"/>
          <w:sz w:val="20"/>
          <w:szCs w:val="20"/>
          <w:lang w:val="el-GR" w:eastAsia="el-GR"/>
        </w:rPr>
        <w:t>21</w:t>
      </w:r>
      <w:r w:rsidRPr="00D37B0A">
        <w:rPr>
          <w:rFonts w:ascii="Verdana" w:hAnsi="Verdana" w:cs="Times New Roman"/>
          <w:sz w:val="20"/>
          <w:szCs w:val="20"/>
          <w:vertAlign w:val="superscript"/>
          <w:lang w:val="el-GR" w:eastAsia="el-GR"/>
        </w:rPr>
        <w:t>η</w:t>
      </w:r>
      <w:r w:rsidRPr="00D37B0A">
        <w:rPr>
          <w:rFonts w:ascii="Verdana" w:hAnsi="Verdana" w:cs="Times New Roman"/>
          <w:sz w:val="20"/>
          <w:szCs w:val="20"/>
          <w:lang w:val="el-GR" w:eastAsia="el-GR"/>
        </w:rPr>
        <w:t xml:space="preserve"> </w:t>
      </w:r>
      <w:r w:rsidR="00D37B0A" w:rsidRPr="00D37B0A">
        <w:rPr>
          <w:rFonts w:ascii="Verdana" w:hAnsi="Verdana" w:cs="Times New Roman"/>
          <w:sz w:val="20"/>
          <w:szCs w:val="20"/>
          <w:lang w:val="el-GR" w:eastAsia="el-GR"/>
        </w:rPr>
        <w:t>Αυγούστου</w:t>
      </w:r>
      <w:r w:rsidR="00E76FF2" w:rsidRPr="00D37B0A">
        <w:rPr>
          <w:rFonts w:ascii="Verdana" w:hAnsi="Verdana" w:cs="Times New Roman"/>
          <w:sz w:val="20"/>
          <w:szCs w:val="20"/>
          <w:lang w:val="el-GR" w:eastAsia="el-GR"/>
        </w:rPr>
        <w:t xml:space="preserve"> </w:t>
      </w:r>
      <w:r w:rsidRPr="00D37B0A">
        <w:rPr>
          <w:rFonts w:ascii="Verdana" w:hAnsi="Verdana" w:cs="Times New Roman"/>
          <w:sz w:val="20"/>
          <w:szCs w:val="20"/>
          <w:lang w:val="el-GR" w:eastAsia="el-GR"/>
        </w:rPr>
        <w:t>202</w:t>
      </w:r>
      <w:r w:rsidR="00032E6B" w:rsidRPr="00D37B0A">
        <w:rPr>
          <w:rFonts w:ascii="Verdana" w:hAnsi="Verdana" w:cs="Times New Roman"/>
          <w:sz w:val="20"/>
          <w:szCs w:val="20"/>
          <w:lang w:val="el-GR" w:eastAsia="el-GR"/>
        </w:rPr>
        <w:t>6</w:t>
      </w:r>
      <w:r w:rsidR="00DE5BC3" w:rsidRPr="00D37B0A">
        <w:rPr>
          <w:rFonts w:ascii="Verdana" w:hAnsi="Verdana" w:cs="Times New Roman"/>
          <w:sz w:val="20"/>
          <w:szCs w:val="20"/>
          <w:lang w:val="el-GR" w:eastAsia="el-GR"/>
        </w:rPr>
        <w:t xml:space="preserve"> ημέρα </w:t>
      </w:r>
      <w:r w:rsidR="00D37B0A" w:rsidRPr="00D37B0A">
        <w:rPr>
          <w:rFonts w:ascii="Verdana" w:hAnsi="Verdana" w:cs="Times New Roman"/>
          <w:sz w:val="20"/>
          <w:szCs w:val="20"/>
          <w:lang w:val="el-GR" w:eastAsia="el-GR"/>
        </w:rPr>
        <w:t>Παρασκευή</w:t>
      </w:r>
      <w:r w:rsidRPr="00D37B0A">
        <w:rPr>
          <w:rFonts w:ascii="Verdana" w:hAnsi="Verdana" w:cs="Times New Roman"/>
          <w:sz w:val="20"/>
          <w:szCs w:val="20"/>
          <w:lang w:val="el-GR" w:eastAsia="el-GR"/>
        </w:rPr>
        <w:t xml:space="preserve"> και η ώρα έναρξης η 09:00΄. Η ημέρα λήξης παραλαβής προσφορών είναι η </w:t>
      </w:r>
      <w:r w:rsidR="00934D28" w:rsidRPr="00D37B0A">
        <w:rPr>
          <w:rFonts w:ascii="Verdana" w:hAnsi="Verdana" w:cs="Times New Roman"/>
          <w:b/>
          <w:sz w:val="20"/>
          <w:szCs w:val="20"/>
          <w:lang w:val="el-GR" w:eastAsia="el-GR"/>
        </w:rPr>
        <w:t>2</w:t>
      </w:r>
      <w:r w:rsidR="00D37B0A" w:rsidRPr="00D37B0A">
        <w:rPr>
          <w:rFonts w:ascii="Verdana" w:hAnsi="Verdana" w:cs="Times New Roman"/>
          <w:b/>
          <w:sz w:val="20"/>
          <w:szCs w:val="20"/>
          <w:lang w:val="el-GR" w:eastAsia="el-GR"/>
        </w:rPr>
        <w:t>5</w:t>
      </w:r>
      <w:r w:rsidR="00E2437F" w:rsidRPr="00D37B0A">
        <w:rPr>
          <w:rFonts w:ascii="Verdana" w:hAnsi="Verdana" w:cs="Times New Roman"/>
          <w:b/>
          <w:sz w:val="20"/>
          <w:szCs w:val="20"/>
          <w:vertAlign w:val="superscript"/>
          <w:lang w:val="el-GR" w:eastAsia="el-GR"/>
        </w:rPr>
        <w:t>η</w:t>
      </w:r>
      <w:r w:rsidR="00E2437F" w:rsidRPr="00D37B0A">
        <w:rPr>
          <w:rFonts w:ascii="Verdana" w:hAnsi="Verdana" w:cs="Times New Roman"/>
          <w:b/>
          <w:sz w:val="20"/>
          <w:szCs w:val="20"/>
          <w:lang w:val="el-GR" w:eastAsia="el-GR"/>
        </w:rPr>
        <w:t xml:space="preserve"> </w:t>
      </w:r>
      <w:r w:rsidR="00D37B0A" w:rsidRPr="00D37B0A">
        <w:rPr>
          <w:rFonts w:ascii="Verdana" w:hAnsi="Verdana" w:cs="Times New Roman"/>
          <w:b/>
          <w:sz w:val="20"/>
          <w:szCs w:val="20"/>
          <w:lang w:val="el-GR" w:eastAsia="el-GR"/>
        </w:rPr>
        <w:t>Σεπτεμβρίου</w:t>
      </w:r>
      <w:r w:rsidR="00F850AB" w:rsidRPr="00D37B0A">
        <w:rPr>
          <w:rFonts w:ascii="Verdana" w:hAnsi="Verdana" w:cs="Times New Roman"/>
          <w:b/>
          <w:sz w:val="20"/>
          <w:szCs w:val="20"/>
          <w:lang w:val="el-GR" w:eastAsia="el-GR"/>
        </w:rPr>
        <w:t xml:space="preserve"> </w:t>
      </w:r>
      <w:r w:rsidRPr="00D37B0A">
        <w:rPr>
          <w:rFonts w:ascii="Verdana" w:hAnsi="Verdana" w:cs="Times New Roman"/>
          <w:b/>
          <w:sz w:val="20"/>
          <w:szCs w:val="20"/>
          <w:lang w:val="el-GR" w:eastAsia="el-GR"/>
        </w:rPr>
        <w:t>202</w:t>
      </w:r>
      <w:r w:rsidR="00F850AB" w:rsidRPr="00D37B0A">
        <w:rPr>
          <w:rFonts w:ascii="Verdana" w:hAnsi="Verdana" w:cs="Times New Roman"/>
          <w:b/>
          <w:sz w:val="20"/>
          <w:szCs w:val="20"/>
          <w:lang w:val="el-GR" w:eastAsia="el-GR"/>
        </w:rPr>
        <w:t>6</w:t>
      </w:r>
      <w:r w:rsidRPr="00D37B0A">
        <w:rPr>
          <w:rFonts w:ascii="Verdana" w:hAnsi="Verdana" w:cs="Times New Roman"/>
          <w:b/>
          <w:sz w:val="20"/>
          <w:szCs w:val="20"/>
          <w:lang w:val="el-GR" w:eastAsia="el-GR"/>
        </w:rPr>
        <w:t xml:space="preserve">, ημέρα </w:t>
      </w:r>
      <w:r w:rsidR="00D37B0A" w:rsidRPr="00D37B0A">
        <w:rPr>
          <w:rFonts w:ascii="Verdana" w:hAnsi="Verdana" w:cs="Times New Roman"/>
          <w:b/>
          <w:sz w:val="20"/>
          <w:szCs w:val="20"/>
          <w:lang w:val="el-GR" w:eastAsia="el-GR"/>
        </w:rPr>
        <w:t>Παρασκευή</w:t>
      </w:r>
      <w:r w:rsidR="009E72A3" w:rsidRPr="00D37B0A">
        <w:rPr>
          <w:rFonts w:ascii="Verdana" w:hAnsi="Verdana" w:cs="Times New Roman"/>
          <w:b/>
          <w:sz w:val="20"/>
          <w:szCs w:val="20"/>
          <w:lang w:val="el-GR" w:eastAsia="el-GR"/>
        </w:rPr>
        <w:t xml:space="preserve"> </w:t>
      </w:r>
      <w:r w:rsidRPr="00D37B0A">
        <w:rPr>
          <w:rFonts w:ascii="Verdana" w:hAnsi="Verdana" w:cs="Times New Roman"/>
          <w:b/>
          <w:sz w:val="20"/>
          <w:szCs w:val="20"/>
          <w:lang w:val="el-GR" w:eastAsia="el-GR"/>
        </w:rPr>
        <w:t>και η ώρα λήξης 15:00΄</w:t>
      </w:r>
      <w:r w:rsidRPr="00D37B0A">
        <w:rPr>
          <w:rFonts w:ascii="Verdana" w:hAnsi="Verdana" w:cs="Times New Roman"/>
          <w:sz w:val="20"/>
          <w:szCs w:val="20"/>
          <w:lang w:val="el-GR" w:eastAsia="el-GR"/>
        </w:rPr>
        <w:t>.</w:t>
      </w:r>
    </w:p>
    <w:p w14:paraId="70A99F80" w14:textId="77777777"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p>
    <w:p w14:paraId="3658E437" w14:textId="0B6BF2A5"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r w:rsidRPr="00FA1CC0">
        <w:rPr>
          <w:rFonts w:ascii="Verdana" w:hAnsi="Verdana" w:cs="Times New Roman"/>
          <w:b/>
          <w:sz w:val="20"/>
          <w:szCs w:val="20"/>
          <w:lang w:val="el-GR" w:eastAsia="el-GR"/>
        </w:rPr>
        <w:t>12. Χρόνος ισχύος προσφορών</w:t>
      </w:r>
      <w:r w:rsidRPr="00FA1CC0">
        <w:rPr>
          <w:rFonts w:ascii="Verdana" w:hAnsi="Verdana" w:cs="Times New Roman"/>
          <w:sz w:val="20"/>
          <w:szCs w:val="20"/>
          <w:lang w:val="el-GR" w:eastAsia="el-GR"/>
        </w:rPr>
        <w:t xml:space="preserve">: </w:t>
      </w:r>
      <w:r w:rsidR="00B45E41">
        <w:rPr>
          <w:rFonts w:ascii="Verdana" w:hAnsi="Verdana" w:cs="Times New Roman"/>
          <w:sz w:val="20"/>
          <w:szCs w:val="20"/>
          <w:lang w:val="el-GR" w:eastAsia="el-GR"/>
        </w:rPr>
        <w:t xml:space="preserve">δώδεκα </w:t>
      </w:r>
      <w:r w:rsidRPr="00FA1CC0">
        <w:rPr>
          <w:rFonts w:ascii="Verdana" w:hAnsi="Verdana" w:cs="Times New Roman"/>
          <w:sz w:val="20"/>
          <w:szCs w:val="20"/>
          <w:lang w:val="el-GR" w:eastAsia="el-GR"/>
        </w:rPr>
        <w:t>(1</w:t>
      </w:r>
      <w:r w:rsidR="00B45E41">
        <w:rPr>
          <w:rFonts w:ascii="Verdana" w:hAnsi="Verdana" w:cs="Times New Roman"/>
          <w:sz w:val="20"/>
          <w:szCs w:val="20"/>
          <w:lang w:val="el-GR" w:eastAsia="el-GR"/>
        </w:rPr>
        <w:t>2</w:t>
      </w:r>
      <w:r w:rsidRPr="00FA1CC0">
        <w:rPr>
          <w:rFonts w:ascii="Verdana" w:hAnsi="Verdana" w:cs="Times New Roman"/>
          <w:sz w:val="20"/>
          <w:szCs w:val="20"/>
          <w:lang w:val="el-GR" w:eastAsia="el-GR"/>
        </w:rPr>
        <w:t>) μήνες</w:t>
      </w:r>
    </w:p>
    <w:p w14:paraId="0B37EF6B" w14:textId="77777777"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p>
    <w:p w14:paraId="7BE8A2C0" w14:textId="77777777"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r w:rsidRPr="00FA1CC0">
        <w:rPr>
          <w:rFonts w:ascii="Verdana" w:hAnsi="Verdana" w:cs="Times New Roman"/>
          <w:b/>
          <w:sz w:val="20"/>
          <w:szCs w:val="20"/>
          <w:lang w:val="el-GR" w:eastAsia="el-GR"/>
        </w:rPr>
        <w:t>13. Γλώσσα σύνταξης προσφορών</w:t>
      </w:r>
      <w:r w:rsidRPr="00FA1CC0">
        <w:rPr>
          <w:rFonts w:ascii="Verdana" w:hAnsi="Verdana" w:cs="Times New Roman"/>
          <w:sz w:val="20"/>
          <w:szCs w:val="20"/>
          <w:lang w:val="el-GR" w:eastAsia="el-GR"/>
        </w:rPr>
        <w:t>: Ελληνική</w:t>
      </w:r>
    </w:p>
    <w:p w14:paraId="26B89983" w14:textId="77777777"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p>
    <w:p w14:paraId="08BAE465" w14:textId="739813FD" w:rsidR="00B9001D" w:rsidRDefault="00FA1CC0" w:rsidP="00A40996">
      <w:pPr>
        <w:suppressAutoHyphens w:val="0"/>
        <w:overflowPunct w:val="0"/>
        <w:autoSpaceDE w:val="0"/>
        <w:autoSpaceDN w:val="0"/>
        <w:adjustRightInd w:val="0"/>
        <w:spacing w:line="360" w:lineRule="auto"/>
        <w:textAlignment w:val="baseline"/>
        <w:rPr>
          <w:rFonts w:ascii="Verdana" w:hAnsi="Verdana" w:cs="Times New Roman"/>
          <w:sz w:val="20"/>
          <w:szCs w:val="20"/>
          <w:lang w:val="el-GR" w:eastAsia="el-GR"/>
        </w:rPr>
      </w:pPr>
      <w:r w:rsidRPr="00FA1CC0">
        <w:rPr>
          <w:rFonts w:ascii="Verdana" w:hAnsi="Verdana" w:cs="Times New Roman"/>
          <w:b/>
          <w:sz w:val="20"/>
          <w:szCs w:val="20"/>
          <w:lang w:val="el-GR" w:eastAsia="el-GR"/>
        </w:rPr>
        <w:t xml:space="preserve">14. Χρηματοδότηση: </w:t>
      </w:r>
      <w:r w:rsidR="006422AA" w:rsidRPr="006422AA">
        <w:rPr>
          <w:rFonts w:ascii="Verdana" w:hAnsi="Verdana" w:cs="Times New Roman"/>
          <w:sz w:val="20"/>
          <w:szCs w:val="20"/>
          <w:lang w:val="el-GR" w:eastAsia="el-GR"/>
        </w:rPr>
        <w:t>Φορέας χρηματοδότησης της παρούσας σύμβασης είναι ο Δήμος Ξάνθης. Η δαπάνη για την εν λόγω σύμβαση βαρύνει τις με Α.Λ.Ε.: 02.015.2420301001, 02.010.2420301001, 02.020.2420301001, 02.030.2420301001, 02.035.2420301001, 02.035.2420304001, 02.030.2420304001, 02.020.2420304001 και 02.070.3170105003 σχετικές πιστώσεις του προϋπολογισμού των οικονομικών ετών 2026, 2027 και 2028 του Δήμου Ξάνθης</w:t>
      </w:r>
      <w:r w:rsidR="00B9001D" w:rsidRPr="00B9001D">
        <w:rPr>
          <w:rFonts w:ascii="Verdana" w:hAnsi="Verdana" w:cs="Times New Roman"/>
          <w:sz w:val="20"/>
          <w:szCs w:val="20"/>
          <w:lang w:val="el-GR" w:eastAsia="el-GR"/>
        </w:rPr>
        <w:t>.</w:t>
      </w:r>
    </w:p>
    <w:p w14:paraId="355BD3A7" w14:textId="14BEB66B" w:rsidR="006864D2" w:rsidRPr="006422AA" w:rsidRDefault="006422AA" w:rsidP="00AB315F">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bookmarkStart w:id="10" w:name="_Hlk233290060"/>
      <w:r w:rsidRPr="006422AA">
        <w:rPr>
          <w:rFonts w:ascii="Verdana" w:hAnsi="Verdana" w:cs="Times New Roman"/>
          <w:sz w:val="20"/>
          <w:szCs w:val="20"/>
          <w:lang w:val="el-GR" w:eastAsia="el-GR"/>
        </w:rPr>
        <w:t>Για την παρούσα διαδικασία έχει εκδοθεί η απόφαση με αριθ. πρωτ. 582/22.06.2026 (ΑΔΑΜ: 26</w:t>
      </w:r>
      <w:r w:rsidRPr="006422AA">
        <w:rPr>
          <w:rFonts w:ascii="Verdana" w:hAnsi="Verdana" w:cs="Times New Roman"/>
          <w:sz w:val="20"/>
          <w:szCs w:val="20"/>
          <w:lang w:val="en-US" w:eastAsia="el-GR"/>
        </w:rPr>
        <w:t>REQ</w:t>
      </w:r>
      <w:r w:rsidRPr="006422AA">
        <w:rPr>
          <w:rFonts w:ascii="Verdana" w:hAnsi="Verdana" w:cs="Times New Roman"/>
          <w:sz w:val="20"/>
          <w:szCs w:val="20"/>
          <w:lang w:val="el-GR" w:eastAsia="el-GR"/>
        </w:rPr>
        <w:t>019282026 ΑΔΑ: ΡΘΙΔΩΚ8-Γ7Τ) για την απόφαση ανάληψης πολυετούς υποχρέωσης/έγκριση δέσμευσης πίστωσης για τα οικονομικά έτη 2026, 2027, 2028 και έλαβε α/α 582 καταχώρησης στο Βιβλίο Εγκρίσεων &amp; Εντολών Πληρωμής του φορέα</w:t>
      </w:r>
      <w:bookmarkEnd w:id="10"/>
      <w:r w:rsidR="006864D2" w:rsidRPr="006422AA">
        <w:rPr>
          <w:rFonts w:ascii="Verdana" w:hAnsi="Verdana" w:cs="Times New Roman"/>
          <w:sz w:val="20"/>
          <w:szCs w:val="20"/>
          <w:lang w:val="el-GR" w:eastAsia="el-GR"/>
        </w:rPr>
        <w:t>.</w:t>
      </w:r>
    </w:p>
    <w:p w14:paraId="051E610C" w14:textId="77777777" w:rsidR="006422AA" w:rsidRPr="006864D2" w:rsidRDefault="006422AA" w:rsidP="00AB315F">
      <w:pPr>
        <w:suppressAutoHyphens w:val="0"/>
        <w:overflowPunct w:val="0"/>
        <w:autoSpaceDE w:val="0"/>
        <w:autoSpaceDN w:val="0"/>
        <w:adjustRightInd w:val="0"/>
        <w:spacing w:after="0" w:line="360" w:lineRule="auto"/>
        <w:textAlignment w:val="baseline"/>
        <w:rPr>
          <w:rFonts w:ascii="Verdana" w:hAnsi="Verdana" w:cs="Times New Roman"/>
          <w:sz w:val="20"/>
          <w:szCs w:val="20"/>
          <w:lang w:val="el-GR" w:eastAsia="el-GR"/>
        </w:rPr>
      </w:pPr>
    </w:p>
    <w:p w14:paraId="2BDD9776" w14:textId="74AAFCE2" w:rsidR="00FA1CC0" w:rsidRPr="006941BC"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i/>
          <w:iCs/>
          <w:sz w:val="20"/>
          <w:szCs w:val="20"/>
          <w:lang w:val="x-none" w:eastAsia="el-GR"/>
        </w:rPr>
      </w:pPr>
      <w:r w:rsidRPr="00FA1CC0">
        <w:rPr>
          <w:rFonts w:ascii="Verdana" w:hAnsi="Verdana" w:cs="Times New Roman"/>
          <w:b/>
          <w:sz w:val="20"/>
          <w:szCs w:val="20"/>
          <w:lang w:val="el-GR" w:eastAsia="el-GR"/>
        </w:rPr>
        <w:t>15. Προδικαστικές προσφυγές</w:t>
      </w:r>
      <w:r w:rsidRPr="00FA1CC0">
        <w:rPr>
          <w:rFonts w:ascii="Verdana" w:hAnsi="Verdana" w:cs="Times New Roman"/>
          <w:sz w:val="20"/>
          <w:szCs w:val="20"/>
          <w:lang w:val="el-GR" w:eastAsia="el-GR"/>
        </w:rPr>
        <w:t xml:space="preserve">: </w:t>
      </w:r>
      <w:r w:rsidRPr="00FA1CC0">
        <w:rPr>
          <w:rFonts w:ascii="Verdana" w:hAnsi="Verdana" w:cs="Times New Roman"/>
          <w:sz w:val="20"/>
          <w:szCs w:val="20"/>
          <w:lang w:val="x-none" w:eastAsia="el-GR"/>
        </w:rPr>
        <w:t xml:space="preserve">Στοιχεία αρμόδιου φορέα για τις διαδικασίες προσφυγής: </w:t>
      </w:r>
      <w:r w:rsidR="006941BC">
        <w:rPr>
          <w:rFonts w:ascii="Verdana" w:hAnsi="Verdana" w:cs="Times New Roman"/>
          <w:sz w:val="20"/>
          <w:szCs w:val="20"/>
          <w:lang w:val="el-GR" w:eastAsia="el-GR"/>
        </w:rPr>
        <w:t xml:space="preserve">Ενιαία Αρχή Δημοσίων Συμβάσεων (ΕΑΔΗΣΥ) </w:t>
      </w:r>
      <w:r w:rsidR="006941BC" w:rsidRPr="006941BC">
        <w:rPr>
          <w:rFonts w:ascii="Verdana" w:hAnsi="Verdana" w:cs="Times New Roman"/>
          <w:i/>
          <w:iCs/>
          <w:sz w:val="20"/>
          <w:szCs w:val="20"/>
          <w:lang w:val="el-GR" w:eastAsia="el-GR"/>
        </w:rPr>
        <w:t xml:space="preserve">(Πρώην </w:t>
      </w:r>
      <w:r w:rsidRPr="006941BC">
        <w:rPr>
          <w:rFonts w:ascii="Verdana" w:hAnsi="Verdana" w:cs="Times New Roman"/>
          <w:i/>
          <w:iCs/>
          <w:sz w:val="20"/>
          <w:szCs w:val="20"/>
          <w:lang w:val="x-none" w:eastAsia="el-GR"/>
        </w:rPr>
        <w:t>ΑΕΠΠ)</w:t>
      </w:r>
    </w:p>
    <w:p w14:paraId="6F085C70" w14:textId="27EC868F"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x-none" w:eastAsia="el-GR"/>
        </w:rPr>
      </w:pPr>
      <w:r w:rsidRPr="00FA1CC0">
        <w:rPr>
          <w:rFonts w:ascii="Verdana" w:hAnsi="Verdana" w:cs="Times New Roman"/>
          <w:sz w:val="20"/>
          <w:szCs w:val="20"/>
          <w:lang w:val="x-none" w:eastAsia="el-GR"/>
        </w:rPr>
        <w:t xml:space="preserve">Διεύθυνση : </w:t>
      </w:r>
      <w:r w:rsidR="00137D63">
        <w:rPr>
          <w:rFonts w:ascii="Verdana" w:hAnsi="Verdana" w:cs="Times New Roman"/>
          <w:sz w:val="20"/>
          <w:szCs w:val="20"/>
          <w:lang w:val="el-GR" w:eastAsia="el-GR"/>
        </w:rPr>
        <w:t>Δώρου 7-9</w:t>
      </w:r>
      <w:r w:rsidRPr="00FA1CC0">
        <w:rPr>
          <w:rFonts w:ascii="Verdana" w:hAnsi="Verdana" w:cs="Times New Roman"/>
          <w:sz w:val="20"/>
          <w:szCs w:val="20"/>
          <w:lang w:val="x-none" w:eastAsia="el-GR"/>
        </w:rPr>
        <w:t xml:space="preserve">, </w:t>
      </w:r>
      <w:r w:rsidR="00137D63">
        <w:rPr>
          <w:rFonts w:ascii="Verdana" w:hAnsi="Verdana" w:cs="Times New Roman"/>
          <w:sz w:val="20"/>
          <w:szCs w:val="20"/>
          <w:lang w:val="el-GR" w:eastAsia="el-GR"/>
        </w:rPr>
        <w:t xml:space="preserve">Τ.Κ. 10432, </w:t>
      </w:r>
      <w:r w:rsidRPr="00FA1CC0">
        <w:rPr>
          <w:rFonts w:ascii="Verdana" w:hAnsi="Verdana" w:cs="Times New Roman"/>
          <w:sz w:val="20"/>
          <w:szCs w:val="20"/>
          <w:lang w:val="x-none" w:eastAsia="el-GR"/>
        </w:rPr>
        <w:t>Αθήνα</w:t>
      </w:r>
    </w:p>
    <w:p w14:paraId="0A772C34" w14:textId="7A0F0EA0" w:rsidR="00090238"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x-none" w:eastAsia="el-GR"/>
        </w:rPr>
      </w:pPr>
      <w:r w:rsidRPr="00FA1CC0">
        <w:rPr>
          <w:rFonts w:ascii="Verdana" w:hAnsi="Verdana" w:cs="Times New Roman"/>
          <w:sz w:val="20"/>
          <w:szCs w:val="20"/>
          <w:lang w:val="x-none" w:eastAsia="el-GR"/>
        </w:rPr>
        <w:t>Τηλέφωνο : +30 213</w:t>
      </w:r>
      <w:r w:rsidR="00137D63">
        <w:rPr>
          <w:rFonts w:ascii="Verdana" w:hAnsi="Verdana" w:cs="Times New Roman"/>
          <w:sz w:val="20"/>
          <w:szCs w:val="20"/>
          <w:lang w:val="el-GR" w:eastAsia="el-GR"/>
        </w:rPr>
        <w:t xml:space="preserve"> </w:t>
      </w:r>
      <w:r w:rsidRPr="00FA1CC0">
        <w:rPr>
          <w:rFonts w:ascii="Verdana" w:hAnsi="Verdana" w:cs="Times New Roman"/>
          <w:sz w:val="20"/>
          <w:szCs w:val="20"/>
          <w:lang w:val="x-none" w:eastAsia="el-GR"/>
        </w:rPr>
        <w:t>214</w:t>
      </w:r>
      <w:r w:rsidR="00137D63">
        <w:rPr>
          <w:rFonts w:ascii="Verdana" w:hAnsi="Verdana" w:cs="Times New Roman"/>
          <w:sz w:val="20"/>
          <w:szCs w:val="20"/>
          <w:lang w:val="el-GR" w:eastAsia="el-GR"/>
        </w:rPr>
        <w:t xml:space="preserve"> </w:t>
      </w:r>
      <w:r w:rsidRPr="00FA1CC0">
        <w:rPr>
          <w:rFonts w:ascii="Verdana" w:hAnsi="Verdana" w:cs="Times New Roman"/>
          <w:sz w:val="20"/>
          <w:szCs w:val="20"/>
          <w:lang w:val="x-none" w:eastAsia="el-GR"/>
        </w:rPr>
        <w:t>1216</w:t>
      </w:r>
    </w:p>
    <w:p w14:paraId="596457AB" w14:textId="1695C36F"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x-none" w:eastAsia="el-GR"/>
        </w:rPr>
      </w:pPr>
      <w:r w:rsidRPr="00FA1CC0">
        <w:rPr>
          <w:rFonts w:ascii="Verdana" w:hAnsi="Verdana" w:cs="Times New Roman"/>
          <w:sz w:val="20"/>
          <w:szCs w:val="20"/>
          <w:lang w:val="x-none" w:eastAsia="el-GR"/>
        </w:rPr>
        <w:t>Ε-mail : aepp@aepp-procurement.gr</w:t>
      </w:r>
    </w:p>
    <w:p w14:paraId="79841256" w14:textId="77777777" w:rsidR="00FA1CC0" w:rsidRP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x-none" w:eastAsia="el-GR"/>
        </w:rPr>
      </w:pPr>
      <w:r w:rsidRPr="00FA1CC0">
        <w:rPr>
          <w:rFonts w:ascii="Verdana" w:hAnsi="Verdana" w:cs="Times New Roman"/>
          <w:sz w:val="20"/>
          <w:szCs w:val="20"/>
          <w:lang w:val="x-none" w:eastAsia="el-GR"/>
        </w:rPr>
        <w:t>Διεύθυνση Διαδικτύου : (URL) http ://www.aepp-procurement.gr</w:t>
      </w:r>
    </w:p>
    <w:p w14:paraId="5AC05790" w14:textId="26E68A65" w:rsidR="00FA1CC0" w:rsidRDefault="00FA1CC0" w:rsidP="00010F04">
      <w:pPr>
        <w:suppressAutoHyphens w:val="0"/>
        <w:overflowPunct w:val="0"/>
        <w:autoSpaceDE w:val="0"/>
        <w:autoSpaceDN w:val="0"/>
        <w:adjustRightInd w:val="0"/>
        <w:spacing w:after="0" w:line="360" w:lineRule="auto"/>
        <w:textAlignment w:val="baseline"/>
        <w:rPr>
          <w:rFonts w:ascii="Verdana" w:hAnsi="Verdana" w:cs="Times New Roman"/>
          <w:sz w:val="20"/>
          <w:szCs w:val="20"/>
          <w:lang w:val="x-none" w:eastAsia="el-GR"/>
        </w:rPr>
      </w:pPr>
      <w:r w:rsidRPr="00FA1CC0">
        <w:rPr>
          <w:rFonts w:ascii="Verdana" w:hAnsi="Verdana" w:cs="Times New Roman"/>
          <w:sz w:val="20"/>
          <w:szCs w:val="20"/>
          <w:lang w:val="x-none" w:eastAsia="el-GR"/>
        </w:rPr>
        <w:t>Σε περίπτωση προσφυγής κατά πράξης της αναθέτουσας αρχής, ισχύουν οι διατάξεις του Βιβλίου ΙV (άρθρα 345 έως 374) του ν. 4412/2016, και το υπ’ αριθ. 39 Προεδρικό Διάταγμα (Π.Δ) (ΦΕΚ 64/04-05-2017/τεύχος Α) περί «Κανονισμός εξέτασης Προδικαστικών Προσφυγών ενώπιον της Αρχής Εξέτασης Προδικαστικών Προσφυγών(ΑΕΠΠ)»</w:t>
      </w:r>
    </w:p>
    <w:p w14:paraId="79813086" w14:textId="56AD4B43" w:rsidR="003929DA" w:rsidRDefault="00FA1CC0" w:rsidP="00102CAE">
      <w:pPr>
        <w:suppressAutoHyphens w:val="0"/>
        <w:spacing w:after="0" w:line="360" w:lineRule="auto"/>
        <w:rPr>
          <w:rFonts w:ascii="Verdana" w:hAnsi="Verdana" w:cs="Times New Roman"/>
          <w:sz w:val="20"/>
          <w:szCs w:val="20"/>
          <w:lang w:val="el-GR" w:eastAsia="el-GR"/>
        </w:rPr>
      </w:pPr>
      <w:r w:rsidRPr="00D37B0A">
        <w:rPr>
          <w:rFonts w:ascii="Verdana" w:hAnsi="Verdana" w:cs="Times New Roman"/>
          <w:b/>
          <w:sz w:val="20"/>
          <w:szCs w:val="20"/>
          <w:lang w:val="el-GR" w:eastAsia="el-GR"/>
        </w:rPr>
        <w:lastRenderedPageBreak/>
        <w:t>16. Δημοσιεύσεις:</w:t>
      </w:r>
      <w:r w:rsidR="006941BC" w:rsidRPr="00D37B0A">
        <w:rPr>
          <w:rFonts w:ascii="Verdana" w:hAnsi="Verdana" w:cs="Times New Roman"/>
          <w:b/>
          <w:sz w:val="20"/>
          <w:szCs w:val="20"/>
          <w:lang w:val="el-GR" w:eastAsia="el-GR"/>
        </w:rPr>
        <w:t xml:space="preserve"> </w:t>
      </w:r>
      <w:r w:rsidR="006864D2" w:rsidRPr="00D37B0A">
        <w:rPr>
          <w:rFonts w:ascii="Verdana" w:hAnsi="Verdana" w:cs="Times New Roman"/>
          <w:bCs/>
          <w:sz w:val="20"/>
          <w:szCs w:val="20"/>
          <w:lang w:val="el-GR" w:eastAsia="el-GR"/>
        </w:rPr>
        <w:t xml:space="preserve">Η παρούσα απεστάλη με ηλεκτρονικά μέσα για δημοσίευση στις </w:t>
      </w:r>
      <w:r w:rsidR="001E27C5" w:rsidRPr="00D37B0A">
        <w:rPr>
          <w:rFonts w:ascii="Verdana" w:hAnsi="Verdana" w:cs="Times New Roman"/>
          <w:b/>
          <w:sz w:val="20"/>
          <w:szCs w:val="20"/>
          <w:lang w:val="el-GR" w:eastAsia="el-GR"/>
        </w:rPr>
        <w:t>1</w:t>
      </w:r>
      <w:r w:rsidR="00D37B0A" w:rsidRPr="00D37B0A">
        <w:rPr>
          <w:rFonts w:ascii="Verdana" w:hAnsi="Verdana" w:cs="Times New Roman"/>
          <w:b/>
          <w:sz w:val="20"/>
          <w:szCs w:val="20"/>
          <w:lang w:val="el-GR" w:eastAsia="el-GR"/>
        </w:rPr>
        <w:t>8</w:t>
      </w:r>
      <w:r w:rsidR="006864D2" w:rsidRPr="00D37B0A">
        <w:rPr>
          <w:rFonts w:ascii="Verdana" w:hAnsi="Verdana" w:cs="Times New Roman"/>
          <w:b/>
          <w:sz w:val="20"/>
          <w:szCs w:val="20"/>
          <w:lang w:val="el-GR" w:eastAsia="el-GR"/>
        </w:rPr>
        <w:t>/</w:t>
      </w:r>
      <w:r w:rsidR="00032E6B" w:rsidRPr="00D37B0A">
        <w:rPr>
          <w:rFonts w:ascii="Verdana" w:hAnsi="Verdana" w:cs="Times New Roman"/>
          <w:b/>
          <w:sz w:val="20"/>
          <w:szCs w:val="20"/>
          <w:lang w:val="el-GR" w:eastAsia="el-GR"/>
        </w:rPr>
        <w:t>0</w:t>
      </w:r>
      <w:r w:rsidR="00D37B0A" w:rsidRPr="00D37B0A">
        <w:rPr>
          <w:rFonts w:ascii="Verdana" w:hAnsi="Verdana" w:cs="Times New Roman"/>
          <w:b/>
          <w:sz w:val="20"/>
          <w:szCs w:val="20"/>
          <w:lang w:val="el-GR" w:eastAsia="el-GR"/>
        </w:rPr>
        <w:t>8</w:t>
      </w:r>
      <w:r w:rsidR="006864D2" w:rsidRPr="00D37B0A">
        <w:rPr>
          <w:rFonts w:ascii="Verdana" w:hAnsi="Verdana" w:cs="Times New Roman"/>
          <w:b/>
          <w:sz w:val="20"/>
          <w:szCs w:val="20"/>
          <w:lang w:val="el-GR" w:eastAsia="el-GR"/>
        </w:rPr>
        <w:t>/202</w:t>
      </w:r>
      <w:r w:rsidR="00032E6B" w:rsidRPr="00D37B0A">
        <w:rPr>
          <w:rFonts w:ascii="Verdana" w:hAnsi="Verdana" w:cs="Times New Roman"/>
          <w:b/>
          <w:sz w:val="20"/>
          <w:szCs w:val="20"/>
          <w:lang w:val="el-GR" w:eastAsia="el-GR"/>
        </w:rPr>
        <w:t>6</w:t>
      </w:r>
      <w:r w:rsidR="006864D2" w:rsidRPr="00D37B0A">
        <w:rPr>
          <w:rFonts w:ascii="Verdana" w:hAnsi="Verdana" w:cs="Times New Roman"/>
          <w:bCs/>
          <w:sz w:val="20"/>
          <w:szCs w:val="20"/>
          <w:lang w:val="el-GR" w:eastAsia="el-GR"/>
        </w:rPr>
        <w:t xml:space="preserve"> στην Υπηρεσία Εκδόσεων της Ευρωπαϊκής Ένωσης.</w:t>
      </w:r>
      <w:r w:rsidR="006864D2" w:rsidRPr="00D37B0A">
        <w:rPr>
          <w:rFonts w:ascii="Verdana" w:hAnsi="Verdana" w:cs="Times New Roman"/>
          <w:b/>
          <w:sz w:val="20"/>
          <w:szCs w:val="20"/>
          <w:lang w:val="el-GR" w:eastAsia="el-GR"/>
        </w:rPr>
        <w:t xml:space="preserve"> </w:t>
      </w:r>
      <w:r w:rsidRPr="00D37B0A">
        <w:rPr>
          <w:rFonts w:ascii="Verdana" w:hAnsi="Verdana" w:cs="Times New Roman"/>
          <w:sz w:val="20"/>
          <w:szCs w:val="20"/>
          <w:lang w:val="el-GR" w:eastAsia="el-GR"/>
        </w:rPr>
        <w:t xml:space="preserve">Το συνολικό κείμενο της διακήρυξης αναρτάται στο ΚΗΜΔΗΣ (www.promitheus.gov.gr) και στο </w:t>
      </w:r>
      <w:r w:rsidRPr="00D37B0A">
        <w:rPr>
          <w:rFonts w:ascii="Verdana" w:hAnsi="Verdana" w:cs="Times New Roman"/>
          <w:sz w:val="20"/>
          <w:szCs w:val="20"/>
          <w:lang w:val="en-US" w:eastAsia="el-GR"/>
        </w:rPr>
        <w:t>site</w:t>
      </w:r>
      <w:r w:rsidRPr="00D37B0A">
        <w:rPr>
          <w:rFonts w:ascii="Verdana" w:hAnsi="Verdana" w:cs="Times New Roman"/>
          <w:sz w:val="20"/>
          <w:szCs w:val="20"/>
          <w:lang w:val="el-GR" w:eastAsia="el-GR"/>
        </w:rPr>
        <w:t xml:space="preserve"> του Δήμου </w:t>
      </w:r>
      <w:hyperlink r:id="rId16" w:history="1">
        <w:r w:rsidRPr="00D37B0A">
          <w:rPr>
            <w:rFonts w:ascii="Verdana" w:hAnsi="Verdana" w:cs="Times New Roman"/>
            <w:color w:val="0000FF"/>
            <w:sz w:val="20"/>
            <w:szCs w:val="20"/>
            <w:u w:val="single"/>
            <w:lang w:val="el-GR" w:eastAsia="el-GR"/>
          </w:rPr>
          <w:t>http</w:t>
        </w:r>
        <w:r w:rsidRPr="00D37B0A">
          <w:rPr>
            <w:rFonts w:ascii="Verdana" w:hAnsi="Verdana" w:cs="Times New Roman"/>
            <w:color w:val="0000FF"/>
            <w:sz w:val="20"/>
            <w:szCs w:val="20"/>
            <w:u w:val="single"/>
            <w:lang w:val="en-US" w:eastAsia="el-GR"/>
          </w:rPr>
          <w:t>s</w:t>
        </w:r>
        <w:r w:rsidRPr="00D37B0A">
          <w:rPr>
            <w:rFonts w:ascii="Verdana" w:hAnsi="Verdana" w:cs="Times New Roman"/>
            <w:color w:val="0000FF"/>
            <w:sz w:val="20"/>
            <w:szCs w:val="20"/>
            <w:u w:val="single"/>
            <w:lang w:val="el-GR" w:eastAsia="el-GR"/>
          </w:rPr>
          <w:t>://www.cityofxanthi.gr</w:t>
        </w:r>
      </w:hyperlink>
      <w:r w:rsidRPr="00D37B0A">
        <w:rPr>
          <w:rFonts w:ascii="Verdana" w:hAnsi="Verdana" w:cs="Times New Roman"/>
          <w:sz w:val="20"/>
          <w:szCs w:val="20"/>
          <w:lang w:val="el-GR" w:eastAsia="el-GR"/>
        </w:rPr>
        <w:t>, καθώς και σε δύο (2) ημερήσιες τοπικές εφημερίδες και μια (1) εβδομαδιαία εφημερίδα του νομού.</w:t>
      </w:r>
    </w:p>
    <w:p w14:paraId="41922851" w14:textId="360D7515" w:rsidR="00102CAE" w:rsidRDefault="00102CAE" w:rsidP="00102CAE">
      <w:pPr>
        <w:suppressAutoHyphens w:val="0"/>
        <w:spacing w:after="0" w:line="360" w:lineRule="auto"/>
        <w:rPr>
          <w:rFonts w:ascii="Verdana" w:hAnsi="Verdana" w:cs="Times New Roman"/>
          <w:sz w:val="20"/>
          <w:szCs w:val="20"/>
          <w:lang w:val="el-GR" w:eastAsia="el-GR"/>
        </w:rPr>
      </w:pPr>
    </w:p>
    <w:p w14:paraId="3D518484" w14:textId="77777777" w:rsidR="006941BC" w:rsidRDefault="006941BC" w:rsidP="00102CAE">
      <w:pPr>
        <w:suppressAutoHyphens w:val="0"/>
        <w:spacing w:after="0" w:line="360" w:lineRule="auto"/>
        <w:rPr>
          <w:rFonts w:ascii="Verdana" w:hAnsi="Verdana" w:cs="Times New Roman"/>
          <w:sz w:val="20"/>
          <w:szCs w:val="20"/>
          <w:lang w:val="el-GR" w:eastAsia="el-GR"/>
        </w:rPr>
      </w:pPr>
    </w:p>
    <w:p w14:paraId="1AAC42BE" w14:textId="77777777" w:rsidR="00102CAE" w:rsidRPr="00102CAE" w:rsidRDefault="00102CAE" w:rsidP="00102CAE">
      <w:pPr>
        <w:suppressAutoHyphens w:val="0"/>
        <w:spacing w:after="0" w:line="360" w:lineRule="auto"/>
        <w:ind w:left="5670"/>
        <w:jc w:val="center"/>
        <w:rPr>
          <w:rFonts w:ascii="Verdana" w:hAnsi="Verdana" w:cs="Times New Roman"/>
          <w:b/>
          <w:sz w:val="20"/>
          <w:szCs w:val="20"/>
          <w:lang w:val="el-GR" w:eastAsia="el-GR"/>
        </w:rPr>
      </w:pPr>
      <w:r w:rsidRPr="00102CAE">
        <w:rPr>
          <w:rFonts w:ascii="Verdana" w:hAnsi="Verdana" w:cs="Times New Roman"/>
          <w:b/>
          <w:sz w:val="20"/>
          <w:szCs w:val="20"/>
          <w:lang w:val="el-GR" w:eastAsia="el-GR"/>
        </w:rPr>
        <w:t>Ο Αντιδήμαρχος Ξάνθης</w:t>
      </w:r>
    </w:p>
    <w:p w14:paraId="5D892F0A" w14:textId="77777777" w:rsidR="00102CAE" w:rsidRPr="00102CAE" w:rsidRDefault="00102CAE" w:rsidP="00102CAE">
      <w:pPr>
        <w:suppressAutoHyphens w:val="0"/>
        <w:spacing w:after="0" w:line="360" w:lineRule="auto"/>
        <w:ind w:left="5670"/>
        <w:jc w:val="center"/>
        <w:rPr>
          <w:rFonts w:ascii="Verdana" w:hAnsi="Verdana" w:cs="Times New Roman"/>
          <w:b/>
          <w:sz w:val="20"/>
          <w:szCs w:val="20"/>
          <w:lang w:val="el-GR" w:eastAsia="el-GR"/>
        </w:rPr>
      </w:pPr>
    </w:p>
    <w:p w14:paraId="72DE7F6D" w14:textId="77777777" w:rsidR="00102CAE" w:rsidRPr="00102CAE" w:rsidRDefault="00102CAE" w:rsidP="00102CAE">
      <w:pPr>
        <w:suppressAutoHyphens w:val="0"/>
        <w:spacing w:after="0" w:line="360" w:lineRule="auto"/>
        <w:ind w:left="5670"/>
        <w:jc w:val="center"/>
        <w:rPr>
          <w:rFonts w:ascii="Verdana" w:hAnsi="Verdana" w:cs="Times New Roman"/>
          <w:b/>
          <w:sz w:val="20"/>
          <w:szCs w:val="20"/>
          <w:lang w:val="el-GR" w:eastAsia="el-GR"/>
        </w:rPr>
      </w:pPr>
    </w:p>
    <w:p w14:paraId="4D5A6779" w14:textId="4E426EF7" w:rsidR="00102CAE" w:rsidRPr="00102CAE" w:rsidRDefault="0070206E" w:rsidP="00102CAE">
      <w:pPr>
        <w:suppressAutoHyphens w:val="0"/>
        <w:spacing w:after="0" w:line="360" w:lineRule="auto"/>
        <w:ind w:left="5670"/>
        <w:jc w:val="center"/>
        <w:rPr>
          <w:rFonts w:ascii="Verdana" w:hAnsi="Verdana" w:cs="Times New Roman"/>
          <w:b/>
          <w:sz w:val="20"/>
          <w:szCs w:val="20"/>
          <w:lang w:val="el-GR" w:eastAsia="el-GR"/>
        </w:rPr>
      </w:pPr>
      <w:r>
        <w:rPr>
          <w:rFonts w:ascii="Verdana" w:hAnsi="Verdana" w:cs="Times New Roman"/>
          <w:b/>
          <w:sz w:val="20"/>
          <w:szCs w:val="20"/>
          <w:lang w:val="el-GR" w:eastAsia="el-GR"/>
        </w:rPr>
        <w:t>Σιαμπάν Χ. Μπαντάκ</w:t>
      </w:r>
    </w:p>
    <w:sectPr w:rsidR="00102CAE" w:rsidRPr="00102CAE" w:rsidSect="00082B73">
      <w:footerReference w:type="default" r:id="rId17"/>
      <w:pgSz w:w="11906" w:h="16838"/>
      <w:pgMar w:top="1134" w:right="1134" w:bottom="1134" w:left="1134" w:header="720" w:footer="471" w:gutter="0"/>
      <w:cols w:space="72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81732" w14:textId="77777777" w:rsidR="00DC7866" w:rsidRDefault="00DC7866">
      <w:pPr>
        <w:spacing w:after="0"/>
      </w:pPr>
      <w:r>
        <w:separator/>
      </w:r>
    </w:p>
  </w:endnote>
  <w:endnote w:type="continuationSeparator" w:id="0">
    <w:p w14:paraId="4673B240" w14:textId="77777777" w:rsidR="00DC7866" w:rsidRDefault="00DC78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OpenSymbol">
    <w:altName w:val="Calibri"/>
    <w:charset w:val="00"/>
    <w:family w:val="auto"/>
    <w:pitch w:val="variable"/>
    <w:sig w:usb0="800000AF" w:usb1="1001ECEA"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A1"/>
    <w:family w:val="swiss"/>
    <w:pitch w:val="variable"/>
    <w:sig w:usb0="E1002EFF" w:usb1="C000605B" w:usb2="00000029" w:usb3="00000000" w:csb0="000101FF" w:csb1="00000000"/>
  </w:font>
  <w:font w:name="Liberation Sans">
    <w:altName w:val="Arial"/>
    <w:charset w:val="A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A1"/>
    <w:family w:val="swiss"/>
    <w:pitch w:val="variable"/>
    <w:sig w:usb0="00000687" w:usb1="00000000" w:usb2="00000000" w:usb3="00000000" w:csb0="0000009F" w:csb1="00000000"/>
  </w:font>
  <w:font w:name="Segoe UI">
    <w:panose1 w:val="020B0502040204020203"/>
    <w:charset w:val="A1"/>
    <w:family w:val="swiss"/>
    <w:pitch w:val="variable"/>
    <w:sig w:usb0="E4002EFF" w:usb1="C000E47F" w:usb2="00000009" w:usb3="00000000" w:csb0="000001FF" w:csb1="00000000"/>
  </w:font>
  <w:font w:name="CG Times">
    <w:altName w:val="Times New Roman"/>
    <w:charset w:val="00"/>
    <w:family w:val="roman"/>
    <w:pitch w:val="variable"/>
    <w:sig w:usb0="00000003" w:usb1="00000000" w:usb2="00000000" w:usb3="00000000" w:csb0="00000001" w:csb1="00000000"/>
  </w:font>
  <w:font w:name="Georgia">
    <w:panose1 w:val="02040502050405020303"/>
    <w:charset w:val="A1"/>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Calibri Light">
    <w:panose1 w:val="020F0302020204030204"/>
    <w:charset w:val="A1"/>
    <w:family w:val="swiss"/>
    <w:pitch w:val="variable"/>
    <w:sig w:usb0="E4002EFF" w:usb1="C000247B" w:usb2="00000009" w:usb3="00000000" w:csb0="000001FF" w:csb1="00000000"/>
  </w:font>
  <w:font w:name="Tw Cen MT Condensed Extra Bold">
    <w:panose1 w:val="020B0803020202020204"/>
    <w:charset w:val="00"/>
    <w:family w:val="swiss"/>
    <w:pitch w:val="variable"/>
    <w:sig w:usb0="00000007" w:usb1="00000000" w:usb2="00000000" w:usb3="00000000" w:csb0="00000003" w:csb1="00000000"/>
  </w:font>
  <w:font w:name="Verdana">
    <w:panose1 w:val="020B0604030504040204"/>
    <w:charset w:val="A1"/>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775514"/>
      <w:docPartObj>
        <w:docPartGallery w:val="Page Numbers (Bottom of Page)"/>
        <w:docPartUnique/>
      </w:docPartObj>
    </w:sdtPr>
    <w:sdtEndPr/>
    <w:sdtContent>
      <w:p w14:paraId="5802E0EA" w14:textId="4A7C9427" w:rsidR="00CF13BA" w:rsidRDefault="00CF13BA">
        <w:pPr>
          <w:pStyle w:val="af3"/>
          <w:jc w:val="right"/>
        </w:pPr>
        <w:r>
          <w:fldChar w:fldCharType="begin"/>
        </w:r>
        <w:r>
          <w:instrText>PAGE   \* MERGEFORMAT</w:instrText>
        </w:r>
        <w:r>
          <w:fldChar w:fldCharType="separate"/>
        </w:r>
        <w:r>
          <w:rPr>
            <w:lang w:val="el-GR"/>
          </w:rPr>
          <w:t>2</w:t>
        </w:r>
        <w:r>
          <w:fldChar w:fldCharType="end"/>
        </w:r>
      </w:p>
    </w:sdtContent>
  </w:sdt>
  <w:p w14:paraId="0023CAC6" w14:textId="2103FA51" w:rsidR="00DC7866" w:rsidRDefault="00DC7866" w:rsidP="00102CAE">
    <w:pPr>
      <w:pStyle w:val="af3"/>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823E3" w14:textId="77777777" w:rsidR="00DC7866" w:rsidRDefault="00DC7866">
      <w:pPr>
        <w:spacing w:after="0"/>
      </w:pPr>
      <w:r>
        <w:separator/>
      </w:r>
    </w:p>
  </w:footnote>
  <w:footnote w:type="continuationSeparator" w:id="0">
    <w:p w14:paraId="498BCC73" w14:textId="77777777" w:rsidR="00DC7866" w:rsidRDefault="00DC786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lowerLetter"/>
      <w:pStyle w:val="5"/>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bullet"/>
      <w:pStyle w:val="21"/>
      <w:lvlText w:val=""/>
      <w:lvlJc w:val="left"/>
      <w:pPr>
        <w:tabs>
          <w:tab w:val="num" w:pos="643"/>
        </w:tabs>
        <w:ind w:left="643" w:hanging="360"/>
      </w:pPr>
      <w:rPr>
        <w:rFonts w:ascii="Symbol" w:hAnsi="Symbol" w:cs="Symbol"/>
        <w:lang w:val="el-GR"/>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720" w:hanging="360"/>
      </w:pPr>
      <w:rPr>
        <w:lang w:val="el-GR"/>
      </w:rPr>
    </w:lvl>
  </w:abstractNum>
  <w:abstractNum w:abstractNumId="3" w15:restartNumberingAfterBreak="0">
    <w:nsid w:val="00000004"/>
    <w:multiLevelType w:val="singleLevel"/>
    <w:tmpl w:val="00000004"/>
    <w:name w:val="WW8Num4"/>
    <w:lvl w:ilvl="0">
      <w:start w:val="1"/>
      <w:numFmt w:val="bullet"/>
      <w:pStyle w:val="Bullet"/>
      <w:lvlText w:val=""/>
      <w:lvlJc w:val="left"/>
      <w:pPr>
        <w:tabs>
          <w:tab w:val="num" w:pos="397"/>
        </w:tabs>
        <w:ind w:left="397" w:hanging="397"/>
      </w:pPr>
      <w:rPr>
        <w:rFonts w:ascii="Webdings" w:hAnsi="Webdings" w:cs="Webdings"/>
        <w:color w:val="333399"/>
        <w:sz w:val="16"/>
      </w:r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ind w:left="720" w:hanging="360"/>
      </w:pPr>
      <w:rPr>
        <w:shd w:val="clear" w:color="auto" w:fill="FFFF00"/>
        <w:lang w:val="el-GR"/>
      </w:rPr>
    </w:lvl>
  </w:abstractNum>
  <w:abstractNum w:abstractNumId="5" w15:restartNumberingAfterBreak="0">
    <w:nsid w:val="00000006"/>
    <w:multiLevelType w:val="multilevel"/>
    <w:tmpl w:val="00000006"/>
    <w:name w:val="WW8Num6"/>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00000007"/>
    <w:name w:val="WW8Num7"/>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rPr>
        <w:rFonts w:eastAsia="Calibri"/>
        <w:lang w:val="el-GR"/>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color w:val="5B9BD5"/>
      </w:rPr>
    </w:lvl>
    <w:lvl w:ilvl="1">
      <w:start w:val="1"/>
      <w:numFmt w:val="bullet"/>
      <w:lvlText w:val=""/>
      <w:lvlJc w:val="left"/>
      <w:pPr>
        <w:tabs>
          <w:tab w:val="num" w:pos="1080"/>
        </w:tabs>
        <w:ind w:left="1080" w:hanging="360"/>
      </w:pPr>
      <w:rPr>
        <w:rFonts w:ascii="Symbol" w:hAnsi="Symbol" w:cs="OpenSymbol"/>
        <w:color w:val="5B9BD5"/>
      </w:rPr>
    </w:lvl>
    <w:lvl w:ilvl="2">
      <w:start w:val="1"/>
      <w:numFmt w:val="bullet"/>
      <w:lvlText w:val=""/>
      <w:lvlJc w:val="left"/>
      <w:pPr>
        <w:tabs>
          <w:tab w:val="num" w:pos="1440"/>
        </w:tabs>
        <w:ind w:left="1440" w:hanging="360"/>
      </w:pPr>
      <w:rPr>
        <w:rFonts w:ascii="Symbol" w:hAnsi="Symbol" w:cs="OpenSymbol"/>
        <w:color w:val="5B9BD5"/>
      </w:rPr>
    </w:lvl>
    <w:lvl w:ilvl="3">
      <w:start w:val="1"/>
      <w:numFmt w:val="bullet"/>
      <w:lvlText w:val=""/>
      <w:lvlJc w:val="left"/>
      <w:pPr>
        <w:tabs>
          <w:tab w:val="num" w:pos="1800"/>
        </w:tabs>
        <w:ind w:left="1800" w:hanging="360"/>
      </w:pPr>
      <w:rPr>
        <w:rFonts w:ascii="Symbol" w:hAnsi="Symbol" w:cs="OpenSymbol"/>
        <w:color w:val="5B9BD5"/>
      </w:rPr>
    </w:lvl>
    <w:lvl w:ilvl="4">
      <w:start w:val="1"/>
      <w:numFmt w:val="bullet"/>
      <w:lvlText w:val=""/>
      <w:lvlJc w:val="left"/>
      <w:pPr>
        <w:tabs>
          <w:tab w:val="num" w:pos="2160"/>
        </w:tabs>
        <w:ind w:left="2160" w:hanging="360"/>
      </w:pPr>
      <w:rPr>
        <w:rFonts w:ascii="Symbol" w:hAnsi="Symbol" w:cs="OpenSymbol"/>
        <w:color w:val="5B9BD5"/>
      </w:rPr>
    </w:lvl>
    <w:lvl w:ilvl="5">
      <w:start w:val="1"/>
      <w:numFmt w:val="bullet"/>
      <w:lvlText w:val=""/>
      <w:lvlJc w:val="left"/>
      <w:pPr>
        <w:tabs>
          <w:tab w:val="num" w:pos="2520"/>
        </w:tabs>
        <w:ind w:left="2520" w:hanging="360"/>
      </w:pPr>
      <w:rPr>
        <w:rFonts w:ascii="Symbol" w:hAnsi="Symbol" w:cs="OpenSymbol"/>
        <w:color w:val="5B9BD5"/>
      </w:rPr>
    </w:lvl>
    <w:lvl w:ilvl="6">
      <w:start w:val="1"/>
      <w:numFmt w:val="bullet"/>
      <w:lvlText w:val=""/>
      <w:lvlJc w:val="left"/>
      <w:pPr>
        <w:tabs>
          <w:tab w:val="num" w:pos="2880"/>
        </w:tabs>
        <w:ind w:left="2880" w:hanging="360"/>
      </w:pPr>
      <w:rPr>
        <w:rFonts w:ascii="Symbol" w:hAnsi="Symbol" w:cs="OpenSymbol"/>
        <w:color w:val="5B9BD5"/>
      </w:rPr>
    </w:lvl>
    <w:lvl w:ilvl="7">
      <w:start w:val="1"/>
      <w:numFmt w:val="bullet"/>
      <w:lvlText w:val=""/>
      <w:lvlJc w:val="left"/>
      <w:pPr>
        <w:tabs>
          <w:tab w:val="num" w:pos="3240"/>
        </w:tabs>
        <w:ind w:left="3240" w:hanging="360"/>
      </w:pPr>
      <w:rPr>
        <w:rFonts w:ascii="Symbol" w:hAnsi="Symbol" w:cs="OpenSymbol"/>
        <w:color w:val="5B9BD5"/>
      </w:rPr>
    </w:lvl>
    <w:lvl w:ilvl="8">
      <w:start w:val="1"/>
      <w:numFmt w:val="bullet"/>
      <w:lvlText w:val=""/>
      <w:lvlJc w:val="left"/>
      <w:pPr>
        <w:tabs>
          <w:tab w:val="num" w:pos="3600"/>
        </w:tabs>
        <w:ind w:left="3600" w:hanging="360"/>
      </w:pPr>
      <w:rPr>
        <w:rFonts w:ascii="Symbol" w:hAnsi="Symbol" w:cs="OpenSymbol"/>
        <w:color w:val="5B9BD5"/>
      </w:r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Angsana New" w:hAnsi="Angsana New" w:cs="Angsana New"/>
        <w:color w:val="000000"/>
        <w:kern w:val="1"/>
        <w:szCs w:val="22"/>
        <w:shd w:val="clear" w:color="auto" w:fill="FFFFFF"/>
        <w:lang w:val="el-GR"/>
      </w:rPr>
    </w:lvl>
  </w:abstractNum>
  <w:abstractNum w:abstractNumId="9" w15:restartNumberingAfterBreak="0">
    <w:nsid w:val="0000000A"/>
    <w:multiLevelType w:val="singleLevel"/>
    <w:tmpl w:val="0000000A"/>
    <w:name w:val="WW8Num10"/>
    <w:lvl w:ilvl="0">
      <w:start w:val="1"/>
      <w:numFmt w:val="bullet"/>
      <w:lvlText w:val=""/>
      <w:lvlJc w:val="left"/>
      <w:pPr>
        <w:tabs>
          <w:tab w:val="num" w:pos="0"/>
        </w:tabs>
        <w:ind w:left="1440" w:hanging="360"/>
      </w:pPr>
      <w:rPr>
        <w:rFonts w:ascii="Symbol" w:hAnsi="Symbol" w:cs="Symbol"/>
        <w:kern w:val="1"/>
        <w:shd w:val="clear" w:color="auto" w:fill="C0C0C0"/>
        <w:lang w:val="el-GR"/>
      </w:rPr>
    </w:lvl>
  </w:abstractNum>
  <w:abstractNum w:abstractNumId="10" w15:restartNumberingAfterBreak="0">
    <w:nsid w:val="0DAA70A1"/>
    <w:multiLevelType w:val="hybridMultilevel"/>
    <w:tmpl w:val="0B3407A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26E7B93"/>
    <w:multiLevelType w:val="hybridMultilevel"/>
    <w:tmpl w:val="21F2BD1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56B778B5"/>
    <w:multiLevelType w:val="hybridMultilevel"/>
    <w:tmpl w:val="0C78D91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11"/>
  </w:num>
  <w:num w:numId="5">
    <w:abstractNumId w:val="12"/>
  </w:num>
  <w:num w:numId="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7F14"/>
    <w:rsid w:val="0000375D"/>
    <w:rsid w:val="000040FD"/>
    <w:rsid w:val="00004465"/>
    <w:rsid w:val="0000656D"/>
    <w:rsid w:val="00006736"/>
    <w:rsid w:val="00006CEC"/>
    <w:rsid w:val="000072DB"/>
    <w:rsid w:val="00010F04"/>
    <w:rsid w:val="0002094F"/>
    <w:rsid w:val="00020B6A"/>
    <w:rsid w:val="00020DCF"/>
    <w:rsid w:val="0002320C"/>
    <w:rsid w:val="000235C7"/>
    <w:rsid w:val="00024CFD"/>
    <w:rsid w:val="00025E7C"/>
    <w:rsid w:val="00026E2E"/>
    <w:rsid w:val="000313EC"/>
    <w:rsid w:val="00031579"/>
    <w:rsid w:val="000319DF"/>
    <w:rsid w:val="00032BAF"/>
    <w:rsid w:val="00032E6B"/>
    <w:rsid w:val="00034ABD"/>
    <w:rsid w:val="00035BC5"/>
    <w:rsid w:val="000421F7"/>
    <w:rsid w:val="00043016"/>
    <w:rsid w:val="00043F2B"/>
    <w:rsid w:val="00045253"/>
    <w:rsid w:val="000521DC"/>
    <w:rsid w:val="00052D56"/>
    <w:rsid w:val="00055BEF"/>
    <w:rsid w:val="00063B20"/>
    <w:rsid w:val="000641FF"/>
    <w:rsid w:val="00064648"/>
    <w:rsid w:val="00065002"/>
    <w:rsid w:val="00070508"/>
    <w:rsid w:val="000715C3"/>
    <w:rsid w:val="00072389"/>
    <w:rsid w:val="000737CC"/>
    <w:rsid w:val="00075274"/>
    <w:rsid w:val="00076C9E"/>
    <w:rsid w:val="00077DFF"/>
    <w:rsid w:val="00080FAE"/>
    <w:rsid w:val="0008133F"/>
    <w:rsid w:val="000817DC"/>
    <w:rsid w:val="000819A2"/>
    <w:rsid w:val="00082B73"/>
    <w:rsid w:val="0008480E"/>
    <w:rsid w:val="00090238"/>
    <w:rsid w:val="00092DA0"/>
    <w:rsid w:val="00092E0A"/>
    <w:rsid w:val="00093027"/>
    <w:rsid w:val="000933D8"/>
    <w:rsid w:val="00093F0C"/>
    <w:rsid w:val="00094B74"/>
    <w:rsid w:val="00097F3B"/>
    <w:rsid w:val="000A0FD7"/>
    <w:rsid w:val="000A223D"/>
    <w:rsid w:val="000A6CBE"/>
    <w:rsid w:val="000A6F90"/>
    <w:rsid w:val="000B1BBC"/>
    <w:rsid w:val="000B1EE7"/>
    <w:rsid w:val="000B34C8"/>
    <w:rsid w:val="000B399D"/>
    <w:rsid w:val="000B524C"/>
    <w:rsid w:val="000B70B6"/>
    <w:rsid w:val="000C13FC"/>
    <w:rsid w:val="000C1E49"/>
    <w:rsid w:val="000C2D2C"/>
    <w:rsid w:val="000C4284"/>
    <w:rsid w:val="000C4825"/>
    <w:rsid w:val="000C4BEA"/>
    <w:rsid w:val="000C726A"/>
    <w:rsid w:val="000C76F3"/>
    <w:rsid w:val="000C7F1C"/>
    <w:rsid w:val="000D02D1"/>
    <w:rsid w:val="000D0EBE"/>
    <w:rsid w:val="000D263D"/>
    <w:rsid w:val="000D40E4"/>
    <w:rsid w:val="000D5754"/>
    <w:rsid w:val="000D5A6B"/>
    <w:rsid w:val="000E082E"/>
    <w:rsid w:val="000E310F"/>
    <w:rsid w:val="000E636F"/>
    <w:rsid w:val="000E67AB"/>
    <w:rsid w:val="000E6AF5"/>
    <w:rsid w:val="000F12E3"/>
    <w:rsid w:val="000F3AC7"/>
    <w:rsid w:val="000F3FCE"/>
    <w:rsid w:val="000F7DEF"/>
    <w:rsid w:val="001017C9"/>
    <w:rsid w:val="00102BF9"/>
    <w:rsid w:val="00102CAE"/>
    <w:rsid w:val="00102E24"/>
    <w:rsid w:val="00103678"/>
    <w:rsid w:val="001036EA"/>
    <w:rsid w:val="00105314"/>
    <w:rsid w:val="001101C6"/>
    <w:rsid w:val="00110C30"/>
    <w:rsid w:val="00111E0D"/>
    <w:rsid w:val="00112378"/>
    <w:rsid w:val="00112811"/>
    <w:rsid w:val="00115C3C"/>
    <w:rsid w:val="00115DD9"/>
    <w:rsid w:val="001217F6"/>
    <w:rsid w:val="00122C70"/>
    <w:rsid w:val="00122DA3"/>
    <w:rsid w:val="00126831"/>
    <w:rsid w:val="001268C9"/>
    <w:rsid w:val="00127471"/>
    <w:rsid w:val="001365BB"/>
    <w:rsid w:val="00137D63"/>
    <w:rsid w:val="00141107"/>
    <w:rsid w:val="00143E41"/>
    <w:rsid w:val="00144E2E"/>
    <w:rsid w:val="0014575C"/>
    <w:rsid w:val="001459D9"/>
    <w:rsid w:val="00146373"/>
    <w:rsid w:val="00147F4C"/>
    <w:rsid w:val="0015005C"/>
    <w:rsid w:val="001504E9"/>
    <w:rsid w:val="00150871"/>
    <w:rsid w:val="00152129"/>
    <w:rsid w:val="00153744"/>
    <w:rsid w:val="001552C1"/>
    <w:rsid w:val="00156655"/>
    <w:rsid w:val="00160404"/>
    <w:rsid w:val="0016096F"/>
    <w:rsid w:val="00160A1A"/>
    <w:rsid w:val="001611ED"/>
    <w:rsid w:val="00164E1F"/>
    <w:rsid w:val="001652C5"/>
    <w:rsid w:val="00165736"/>
    <w:rsid w:val="00165DF8"/>
    <w:rsid w:val="00167F4B"/>
    <w:rsid w:val="00171D57"/>
    <w:rsid w:val="00171EB5"/>
    <w:rsid w:val="00172FBA"/>
    <w:rsid w:val="00173E70"/>
    <w:rsid w:val="0017436B"/>
    <w:rsid w:val="00175691"/>
    <w:rsid w:val="00176163"/>
    <w:rsid w:val="00176884"/>
    <w:rsid w:val="00177D6E"/>
    <w:rsid w:val="00182A81"/>
    <w:rsid w:val="00182E05"/>
    <w:rsid w:val="00182E15"/>
    <w:rsid w:val="00182FE8"/>
    <w:rsid w:val="00184870"/>
    <w:rsid w:val="0018557E"/>
    <w:rsid w:val="00187B36"/>
    <w:rsid w:val="00191486"/>
    <w:rsid w:val="00192ACC"/>
    <w:rsid w:val="001934F6"/>
    <w:rsid w:val="001A04C6"/>
    <w:rsid w:val="001A1CBE"/>
    <w:rsid w:val="001A46F0"/>
    <w:rsid w:val="001A71FA"/>
    <w:rsid w:val="001A784D"/>
    <w:rsid w:val="001A7B7A"/>
    <w:rsid w:val="001B1362"/>
    <w:rsid w:val="001B4390"/>
    <w:rsid w:val="001B44A3"/>
    <w:rsid w:val="001B4C2F"/>
    <w:rsid w:val="001B4F76"/>
    <w:rsid w:val="001B5915"/>
    <w:rsid w:val="001B7A17"/>
    <w:rsid w:val="001C17BC"/>
    <w:rsid w:val="001C1814"/>
    <w:rsid w:val="001C21B9"/>
    <w:rsid w:val="001C27DD"/>
    <w:rsid w:val="001C2D22"/>
    <w:rsid w:val="001C3E1B"/>
    <w:rsid w:val="001C46A7"/>
    <w:rsid w:val="001C4D31"/>
    <w:rsid w:val="001C5104"/>
    <w:rsid w:val="001C5B2B"/>
    <w:rsid w:val="001C7A2C"/>
    <w:rsid w:val="001D2422"/>
    <w:rsid w:val="001D38A7"/>
    <w:rsid w:val="001D3D2F"/>
    <w:rsid w:val="001D4BC4"/>
    <w:rsid w:val="001D4CA3"/>
    <w:rsid w:val="001D6C06"/>
    <w:rsid w:val="001E006D"/>
    <w:rsid w:val="001E01BC"/>
    <w:rsid w:val="001E15FD"/>
    <w:rsid w:val="001E16B3"/>
    <w:rsid w:val="001E2257"/>
    <w:rsid w:val="001E2403"/>
    <w:rsid w:val="001E243F"/>
    <w:rsid w:val="001E26D7"/>
    <w:rsid w:val="001E27C5"/>
    <w:rsid w:val="001E4CC6"/>
    <w:rsid w:val="001E4E8A"/>
    <w:rsid w:val="001E6F85"/>
    <w:rsid w:val="001F1DCF"/>
    <w:rsid w:val="001F2C91"/>
    <w:rsid w:val="001F2F02"/>
    <w:rsid w:val="001F4A9D"/>
    <w:rsid w:val="001F55E7"/>
    <w:rsid w:val="001F7E31"/>
    <w:rsid w:val="00200AB7"/>
    <w:rsid w:val="00200C6B"/>
    <w:rsid w:val="00204DA6"/>
    <w:rsid w:val="00205CB7"/>
    <w:rsid w:val="00205FE1"/>
    <w:rsid w:val="00206D3D"/>
    <w:rsid w:val="00207038"/>
    <w:rsid w:val="0021276D"/>
    <w:rsid w:val="00214CA5"/>
    <w:rsid w:val="002157A0"/>
    <w:rsid w:val="00215ADE"/>
    <w:rsid w:val="00216604"/>
    <w:rsid w:val="00216ECA"/>
    <w:rsid w:val="00220BE2"/>
    <w:rsid w:val="00221710"/>
    <w:rsid w:val="00222C4E"/>
    <w:rsid w:val="00230F20"/>
    <w:rsid w:val="002338CB"/>
    <w:rsid w:val="002338D8"/>
    <w:rsid w:val="002353B1"/>
    <w:rsid w:val="00236CCA"/>
    <w:rsid w:val="00240CF8"/>
    <w:rsid w:val="00243C86"/>
    <w:rsid w:val="00245B54"/>
    <w:rsid w:val="00247874"/>
    <w:rsid w:val="00251043"/>
    <w:rsid w:val="002510A3"/>
    <w:rsid w:val="00251407"/>
    <w:rsid w:val="00251EDE"/>
    <w:rsid w:val="002544F0"/>
    <w:rsid w:val="002567E1"/>
    <w:rsid w:val="00256D56"/>
    <w:rsid w:val="002608D6"/>
    <w:rsid w:val="0026258A"/>
    <w:rsid w:val="00263787"/>
    <w:rsid w:val="0026561A"/>
    <w:rsid w:val="002669A8"/>
    <w:rsid w:val="00266D9E"/>
    <w:rsid w:val="00267231"/>
    <w:rsid w:val="0027068B"/>
    <w:rsid w:val="0027167B"/>
    <w:rsid w:val="002719A2"/>
    <w:rsid w:val="00274969"/>
    <w:rsid w:val="00274C80"/>
    <w:rsid w:val="002758D4"/>
    <w:rsid w:val="00276DC7"/>
    <w:rsid w:val="0027742B"/>
    <w:rsid w:val="002779F0"/>
    <w:rsid w:val="00283C02"/>
    <w:rsid w:val="002846F6"/>
    <w:rsid w:val="00284BFD"/>
    <w:rsid w:val="00284EA4"/>
    <w:rsid w:val="00286137"/>
    <w:rsid w:val="00286ED0"/>
    <w:rsid w:val="00287116"/>
    <w:rsid w:val="002913F6"/>
    <w:rsid w:val="00292883"/>
    <w:rsid w:val="00293683"/>
    <w:rsid w:val="00293CF5"/>
    <w:rsid w:val="00297743"/>
    <w:rsid w:val="00297777"/>
    <w:rsid w:val="002A0571"/>
    <w:rsid w:val="002A2BF9"/>
    <w:rsid w:val="002A4401"/>
    <w:rsid w:val="002A4953"/>
    <w:rsid w:val="002B0718"/>
    <w:rsid w:val="002B20BB"/>
    <w:rsid w:val="002B241A"/>
    <w:rsid w:val="002B2B97"/>
    <w:rsid w:val="002B2D40"/>
    <w:rsid w:val="002B301E"/>
    <w:rsid w:val="002B5777"/>
    <w:rsid w:val="002B61F6"/>
    <w:rsid w:val="002C1220"/>
    <w:rsid w:val="002C4261"/>
    <w:rsid w:val="002C43FF"/>
    <w:rsid w:val="002D1604"/>
    <w:rsid w:val="002D1EB4"/>
    <w:rsid w:val="002D2139"/>
    <w:rsid w:val="002D213E"/>
    <w:rsid w:val="002D2507"/>
    <w:rsid w:val="002D2C87"/>
    <w:rsid w:val="002D492F"/>
    <w:rsid w:val="002D6343"/>
    <w:rsid w:val="002D74DF"/>
    <w:rsid w:val="002D777A"/>
    <w:rsid w:val="002E0E04"/>
    <w:rsid w:val="002E1623"/>
    <w:rsid w:val="002E42EF"/>
    <w:rsid w:val="002E6277"/>
    <w:rsid w:val="002E6CB5"/>
    <w:rsid w:val="002F5803"/>
    <w:rsid w:val="002F7A66"/>
    <w:rsid w:val="00300306"/>
    <w:rsid w:val="00300654"/>
    <w:rsid w:val="003016E9"/>
    <w:rsid w:val="003020E6"/>
    <w:rsid w:val="00303AE1"/>
    <w:rsid w:val="00305552"/>
    <w:rsid w:val="00305693"/>
    <w:rsid w:val="00306F75"/>
    <w:rsid w:val="0031048C"/>
    <w:rsid w:val="0031169D"/>
    <w:rsid w:val="00312742"/>
    <w:rsid w:val="00313A31"/>
    <w:rsid w:val="0031472F"/>
    <w:rsid w:val="00314F2A"/>
    <w:rsid w:val="003158F0"/>
    <w:rsid w:val="00315E14"/>
    <w:rsid w:val="0031698B"/>
    <w:rsid w:val="00316FC6"/>
    <w:rsid w:val="00317B23"/>
    <w:rsid w:val="003210D8"/>
    <w:rsid w:val="00321EA9"/>
    <w:rsid w:val="00322771"/>
    <w:rsid w:val="00322DCB"/>
    <w:rsid w:val="0032301B"/>
    <w:rsid w:val="00323D31"/>
    <w:rsid w:val="00324F7E"/>
    <w:rsid w:val="00325694"/>
    <w:rsid w:val="0032639F"/>
    <w:rsid w:val="0033293F"/>
    <w:rsid w:val="00334213"/>
    <w:rsid w:val="00335352"/>
    <w:rsid w:val="00336C4D"/>
    <w:rsid w:val="003408C6"/>
    <w:rsid w:val="003414C6"/>
    <w:rsid w:val="00342556"/>
    <w:rsid w:val="00345415"/>
    <w:rsid w:val="0034590B"/>
    <w:rsid w:val="00345C72"/>
    <w:rsid w:val="00350A87"/>
    <w:rsid w:val="00351D2C"/>
    <w:rsid w:val="00352042"/>
    <w:rsid w:val="00353578"/>
    <w:rsid w:val="00355202"/>
    <w:rsid w:val="0035532D"/>
    <w:rsid w:val="00355512"/>
    <w:rsid w:val="003556ED"/>
    <w:rsid w:val="00355C21"/>
    <w:rsid w:val="00362A21"/>
    <w:rsid w:val="0036403C"/>
    <w:rsid w:val="003643C7"/>
    <w:rsid w:val="00364DB0"/>
    <w:rsid w:val="00364EB1"/>
    <w:rsid w:val="00365C7A"/>
    <w:rsid w:val="00365D95"/>
    <w:rsid w:val="00366FFB"/>
    <w:rsid w:val="003724E2"/>
    <w:rsid w:val="00373CF7"/>
    <w:rsid w:val="003740D4"/>
    <w:rsid w:val="003744C0"/>
    <w:rsid w:val="00374B84"/>
    <w:rsid w:val="00375F44"/>
    <w:rsid w:val="0037683F"/>
    <w:rsid w:val="00382C93"/>
    <w:rsid w:val="00382D8C"/>
    <w:rsid w:val="00384493"/>
    <w:rsid w:val="00384DCF"/>
    <w:rsid w:val="00387448"/>
    <w:rsid w:val="0039051E"/>
    <w:rsid w:val="00390D33"/>
    <w:rsid w:val="003929DA"/>
    <w:rsid w:val="00392AA0"/>
    <w:rsid w:val="00392ABA"/>
    <w:rsid w:val="0039318E"/>
    <w:rsid w:val="00393416"/>
    <w:rsid w:val="003954C0"/>
    <w:rsid w:val="003962CB"/>
    <w:rsid w:val="00396358"/>
    <w:rsid w:val="00397542"/>
    <w:rsid w:val="00397984"/>
    <w:rsid w:val="00397E25"/>
    <w:rsid w:val="003A1ED9"/>
    <w:rsid w:val="003A3145"/>
    <w:rsid w:val="003A4427"/>
    <w:rsid w:val="003A5BFF"/>
    <w:rsid w:val="003A68B3"/>
    <w:rsid w:val="003A78D9"/>
    <w:rsid w:val="003A7D22"/>
    <w:rsid w:val="003B264E"/>
    <w:rsid w:val="003B3A8B"/>
    <w:rsid w:val="003B3C30"/>
    <w:rsid w:val="003B5CF0"/>
    <w:rsid w:val="003B742B"/>
    <w:rsid w:val="003C0899"/>
    <w:rsid w:val="003C4424"/>
    <w:rsid w:val="003C54C6"/>
    <w:rsid w:val="003C75AF"/>
    <w:rsid w:val="003C7A40"/>
    <w:rsid w:val="003D10BA"/>
    <w:rsid w:val="003D1320"/>
    <w:rsid w:val="003D1A5C"/>
    <w:rsid w:val="003D4EA1"/>
    <w:rsid w:val="003D62F0"/>
    <w:rsid w:val="003D630E"/>
    <w:rsid w:val="003D7490"/>
    <w:rsid w:val="003D7C44"/>
    <w:rsid w:val="003E3340"/>
    <w:rsid w:val="003E77F8"/>
    <w:rsid w:val="003E7AC0"/>
    <w:rsid w:val="003F0F63"/>
    <w:rsid w:val="003F43EE"/>
    <w:rsid w:val="003F4FB3"/>
    <w:rsid w:val="003F6358"/>
    <w:rsid w:val="003F6649"/>
    <w:rsid w:val="003F6737"/>
    <w:rsid w:val="003F6DFD"/>
    <w:rsid w:val="003F7489"/>
    <w:rsid w:val="00401093"/>
    <w:rsid w:val="004034F2"/>
    <w:rsid w:val="0040405D"/>
    <w:rsid w:val="00405296"/>
    <w:rsid w:val="00405D54"/>
    <w:rsid w:val="00406754"/>
    <w:rsid w:val="00412714"/>
    <w:rsid w:val="00413AB8"/>
    <w:rsid w:val="00415FBF"/>
    <w:rsid w:val="004165DD"/>
    <w:rsid w:val="00416EF3"/>
    <w:rsid w:val="00420634"/>
    <w:rsid w:val="00421900"/>
    <w:rsid w:val="004227D1"/>
    <w:rsid w:val="004246DE"/>
    <w:rsid w:val="0042733F"/>
    <w:rsid w:val="004304E7"/>
    <w:rsid w:val="0043074A"/>
    <w:rsid w:val="00430D31"/>
    <w:rsid w:val="00431FAC"/>
    <w:rsid w:val="004324F3"/>
    <w:rsid w:val="004331C6"/>
    <w:rsid w:val="00433DA3"/>
    <w:rsid w:val="00436457"/>
    <w:rsid w:val="00436CFF"/>
    <w:rsid w:val="00436F2C"/>
    <w:rsid w:val="004370FE"/>
    <w:rsid w:val="004401C0"/>
    <w:rsid w:val="004410D8"/>
    <w:rsid w:val="00441C72"/>
    <w:rsid w:val="0044264E"/>
    <w:rsid w:val="00444121"/>
    <w:rsid w:val="00446873"/>
    <w:rsid w:val="00450623"/>
    <w:rsid w:val="0045105D"/>
    <w:rsid w:val="00451B52"/>
    <w:rsid w:val="00453248"/>
    <w:rsid w:val="004546E8"/>
    <w:rsid w:val="00454E15"/>
    <w:rsid w:val="0045548C"/>
    <w:rsid w:val="00456DE2"/>
    <w:rsid w:val="00457204"/>
    <w:rsid w:val="0045793F"/>
    <w:rsid w:val="004608D2"/>
    <w:rsid w:val="004618ED"/>
    <w:rsid w:val="00461C8F"/>
    <w:rsid w:val="004623FE"/>
    <w:rsid w:val="004653AB"/>
    <w:rsid w:val="004654FB"/>
    <w:rsid w:val="00467647"/>
    <w:rsid w:val="00467F14"/>
    <w:rsid w:val="004701FC"/>
    <w:rsid w:val="004705B0"/>
    <w:rsid w:val="00470D3D"/>
    <w:rsid w:val="00471108"/>
    <w:rsid w:val="0047139F"/>
    <w:rsid w:val="004719C7"/>
    <w:rsid w:val="00471A32"/>
    <w:rsid w:val="0047283A"/>
    <w:rsid w:val="004759D3"/>
    <w:rsid w:val="00477211"/>
    <w:rsid w:val="004809C0"/>
    <w:rsid w:val="00481860"/>
    <w:rsid w:val="00481ADD"/>
    <w:rsid w:val="00482347"/>
    <w:rsid w:val="00482FAD"/>
    <w:rsid w:val="00485235"/>
    <w:rsid w:val="004854BB"/>
    <w:rsid w:val="00485877"/>
    <w:rsid w:val="0049084E"/>
    <w:rsid w:val="0049092A"/>
    <w:rsid w:val="00490CCA"/>
    <w:rsid w:val="00490EDB"/>
    <w:rsid w:val="00491658"/>
    <w:rsid w:val="00491A5A"/>
    <w:rsid w:val="004927EF"/>
    <w:rsid w:val="00493234"/>
    <w:rsid w:val="00493F69"/>
    <w:rsid w:val="004941AF"/>
    <w:rsid w:val="00494393"/>
    <w:rsid w:val="004948C1"/>
    <w:rsid w:val="00494CB1"/>
    <w:rsid w:val="004950C4"/>
    <w:rsid w:val="00495F28"/>
    <w:rsid w:val="00496A4E"/>
    <w:rsid w:val="004A208E"/>
    <w:rsid w:val="004A26E5"/>
    <w:rsid w:val="004A42FF"/>
    <w:rsid w:val="004A5BBB"/>
    <w:rsid w:val="004A654C"/>
    <w:rsid w:val="004B2C85"/>
    <w:rsid w:val="004B48C3"/>
    <w:rsid w:val="004B5535"/>
    <w:rsid w:val="004B58DC"/>
    <w:rsid w:val="004C07DF"/>
    <w:rsid w:val="004C3C0C"/>
    <w:rsid w:val="004C4AFA"/>
    <w:rsid w:val="004C53A8"/>
    <w:rsid w:val="004C6A9C"/>
    <w:rsid w:val="004C6B0C"/>
    <w:rsid w:val="004C742C"/>
    <w:rsid w:val="004C7572"/>
    <w:rsid w:val="004D0C34"/>
    <w:rsid w:val="004D6266"/>
    <w:rsid w:val="004D680D"/>
    <w:rsid w:val="004D7EE4"/>
    <w:rsid w:val="004E217D"/>
    <w:rsid w:val="004E4D7E"/>
    <w:rsid w:val="004E592B"/>
    <w:rsid w:val="004E6098"/>
    <w:rsid w:val="004E6858"/>
    <w:rsid w:val="004E6C6E"/>
    <w:rsid w:val="004F2F93"/>
    <w:rsid w:val="004F35CD"/>
    <w:rsid w:val="004F3EF1"/>
    <w:rsid w:val="004F5118"/>
    <w:rsid w:val="00501E52"/>
    <w:rsid w:val="00502295"/>
    <w:rsid w:val="005028CF"/>
    <w:rsid w:val="005038F9"/>
    <w:rsid w:val="005054D1"/>
    <w:rsid w:val="005055D4"/>
    <w:rsid w:val="00506757"/>
    <w:rsid w:val="00512F21"/>
    <w:rsid w:val="0051534E"/>
    <w:rsid w:val="00516126"/>
    <w:rsid w:val="00516A43"/>
    <w:rsid w:val="00516C3C"/>
    <w:rsid w:val="0051726E"/>
    <w:rsid w:val="0051772A"/>
    <w:rsid w:val="005208A3"/>
    <w:rsid w:val="005218D4"/>
    <w:rsid w:val="0052232F"/>
    <w:rsid w:val="005237FA"/>
    <w:rsid w:val="005249DB"/>
    <w:rsid w:val="00527AE7"/>
    <w:rsid w:val="00531029"/>
    <w:rsid w:val="00531800"/>
    <w:rsid w:val="00531B48"/>
    <w:rsid w:val="005345F5"/>
    <w:rsid w:val="00534E5E"/>
    <w:rsid w:val="005352FD"/>
    <w:rsid w:val="0053703A"/>
    <w:rsid w:val="0054050F"/>
    <w:rsid w:val="005502D8"/>
    <w:rsid w:val="005518B6"/>
    <w:rsid w:val="00551F2E"/>
    <w:rsid w:val="005521E2"/>
    <w:rsid w:val="00552292"/>
    <w:rsid w:val="00553602"/>
    <w:rsid w:val="00553E3F"/>
    <w:rsid w:val="0055623B"/>
    <w:rsid w:val="005563C6"/>
    <w:rsid w:val="005609B2"/>
    <w:rsid w:val="00561B3D"/>
    <w:rsid w:val="00562F5F"/>
    <w:rsid w:val="0056463B"/>
    <w:rsid w:val="00564826"/>
    <w:rsid w:val="00566B7D"/>
    <w:rsid w:val="00566C5D"/>
    <w:rsid w:val="00567862"/>
    <w:rsid w:val="00570C40"/>
    <w:rsid w:val="00570E84"/>
    <w:rsid w:val="00574EB5"/>
    <w:rsid w:val="00576EA4"/>
    <w:rsid w:val="00580BD4"/>
    <w:rsid w:val="00581874"/>
    <w:rsid w:val="00584235"/>
    <w:rsid w:val="00585EAB"/>
    <w:rsid w:val="00586940"/>
    <w:rsid w:val="00587734"/>
    <w:rsid w:val="00590C92"/>
    <w:rsid w:val="00590CAE"/>
    <w:rsid w:val="005911A8"/>
    <w:rsid w:val="00591653"/>
    <w:rsid w:val="00591B46"/>
    <w:rsid w:val="00592337"/>
    <w:rsid w:val="0059451D"/>
    <w:rsid w:val="00597DD8"/>
    <w:rsid w:val="00597F5F"/>
    <w:rsid w:val="005A00D1"/>
    <w:rsid w:val="005A0EAB"/>
    <w:rsid w:val="005A0EC7"/>
    <w:rsid w:val="005A17B5"/>
    <w:rsid w:val="005A1DA5"/>
    <w:rsid w:val="005A3D8C"/>
    <w:rsid w:val="005A5503"/>
    <w:rsid w:val="005A750E"/>
    <w:rsid w:val="005A7986"/>
    <w:rsid w:val="005B0027"/>
    <w:rsid w:val="005B108C"/>
    <w:rsid w:val="005B2BF7"/>
    <w:rsid w:val="005B34FA"/>
    <w:rsid w:val="005B4FFA"/>
    <w:rsid w:val="005B67DD"/>
    <w:rsid w:val="005B7536"/>
    <w:rsid w:val="005B753F"/>
    <w:rsid w:val="005B7A1D"/>
    <w:rsid w:val="005C369B"/>
    <w:rsid w:val="005C4697"/>
    <w:rsid w:val="005C64D5"/>
    <w:rsid w:val="005C7311"/>
    <w:rsid w:val="005C746B"/>
    <w:rsid w:val="005C754C"/>
    <w:rsid w:val="005C7BE3"/>
    <w:rsid w:val="005D11ED"/>
    <w:rsid w:val="005D42C0"/>
    <w:rsid w:val="005E15A7"/>
    <w:rsid w:val="005E1842"/>
    <w:rsid w:val="005F0D4C"/>
    <w:rsid w:val="005F1162"/>
    <w:rsid w:val="005F4745"/>
    <w:rsid w:val="005F589B"/>
    <w:rsid w:val="005F7AB7"/>
    <w:rsid w:val="00600236"/>
    <w:rsid w:val="006021FD"/>
    <w:rsid w:val="006026F6"/>
    <w:rsid w:val="00604CE3"/>
    <w:rsid w:val="0060799A"/>
    <w:rsid w:val="00610C2C"/>
    <w:rsid w:val="00610EB7"/>
    <w:rsid w:val="00611572"/>
    <w:rsid w:val="0061165C"/>
    <w:rsid w:val="00611B14"/>
    <w:rsid w:val="00613CC4"/>
    <w:rsid w:val="00615437"/>
    <w:rsid w:val="00615CAE"/>
    <w:rsid w:val="00616C60"/>
    <w:rsid w:val="00623819"/>
    <w:rsid w:val="00625129"/>
    <w:rsid w:val="00626CCA"/>
    <w:rsid w:val="00626F5C"/>
    <w:rsid w:val="006277FA"/>
    <w:rsid w:val="00627C0D"/>
    <w:rsid w:val="00630E45"/>
    <w:rsid w:val="00631E49"/>
    <w:rsid w:val="00633777"/>
    <w:rsid w:val="00633BC1"/>
    <w:rsid w:val="00634CB4"/>
    <w:rsid w:val="00637E3C"/>
    <w:rsid w:val="00641E1B"/>
    <w:rsid w:val="006422AA"/>
    <w:rsid w:val="006430D7"/>
    <w:rsid w:val="00647E93"/>
    <w:rsid w:val="00651E49"/>
    <w:rsid w:val="00652127"/>
    <w:rsid w:val="006521E4"/>
    <w:rsid w:val="0065239E"/>
    <w:rsid w:val="006566B6"/>
    <w:rsid w:val="006578DF"/>
    <w:rsid w:val="00663F54"/>
    <w:rsid w:val="00665BDB"/>
    <w:rsid w:val="00665C20"/>
    <w:rsid w:val="00666DE9"/>
    <w:rsid w:val="00670518"/>
    <w:rsid w:val="00674EBB"/>
    <w:rsid w:val="00675B6F"/>
    <w:rsid w:val="00675E40"/>
    <w:rsid w:val="0068067B"/>
    <w:rsid w:val="00680F2F"/>
    <w:rsid w:val="00680FA7"/>
    <w:rsid w:val="00681C2F"/>
    <w:rsid w:val="0068231E"/>
    <w:rsid w:val="00682A3D"/>
    <w:rsid w:val="00682E29"/>
    <w:rsid w:val="00684798"/>
    <w:rsid w:val="006848DA"/>
    <w:rsid w:val="00684AA7"/>
    <w:rsid w:val="006864D2"/>
    <w:rsid w:val="006877E6"/>
    <w:rsid w:val="00693538"/>
    <w:rsid w:val="006940A0"/>
    <w:rsid w:val="006941BC"/>
    <w:rsid w:val="00694DCE"/>
    <w:rsid w:val="006959FE"/>
    <w:rsid w:val="00696515"/>
    <w:rsid w:val="00696AC4"/>
    <w:rsid w:val="00696DD7"/>
    <w:rsid w:val="006A34C5"/>
    <w:rsid w:val="006A3B66"/>
    <w:rsid w:val="006A42C7"/>
    <w:rsid w:val="006A444C"/>
    <w:rsid w:val="006A4F24"/>
    <w:rsid w:val="006A601E"/>
    <w:rsid w:val="006B02D7"/>
    <w:rsid w:val="006B11C3"/>
    <w:rsid w:val="006B1521"/>
    <w:rsid w:val="006B170D"/>
    <w:rsid w:val="006B2C94"/>
    <w:rsid w:val="006B364E"/>
    <w:rsid w:val="006B3C5C"/>
    <w:rsid w:val="006B4E4A"/>
    <w:rsid w:val="006B63B2"/>
    <w:rsid w:val="006B7F6F"/>
    <w:rsid w:val="006C0CB6"/>
    <w:rsid w:val="006C0DC1"/>
    <w:rsid w:val="006C0EE1"/>
    <w:rsid w:val="006C10B8"/>
    <w:rsid w:val="006C65EC"/>
    <w:rsid w:val="006C6F3C"/>
    <w:rsid w:val="006C72C3"/>
    <w:rsid w:val="006C7CFC"/>
    <w:rsid w:val="006D0A75"/>
    <w:rsid w:val="006D0D57"/>
    <w:rsid w:val="006D1346"/>
    <w:rsid w:val="006D45B9"/>
    <w:rsid w:val="006D47FD"/>
    <w:rsid w:val="006D48B8"/>
    <w:rsid w:val="006D50E7"/>
    <w:rsid w:val="006D57DF"/>
    <w:rsid w:val="006D5AD0"/>
    <w:rsid w:val="006E052D"/>
    <w:rsid w:val="006E0756"/>
    <w:rsid w:val="006E1A76"/>
    <w:rsid w:val="006E3BA7"/>
    <w:rsid w:val="006E5293"/>
    <w:rsid w:val="006E55EC"/>
    <w:rsid w:val="006E6E8D"/>
    <w:rsid w:val="006E772C"/>
    <w:rsid w:val="006F00BA"/>
    <w:rsid w:val="006F0142"/>
    <w:rsid w:val="006F030C"/>
    <w:rsid w:val="006F0C65"/>
    <w:rsid w:val="006F0E81"/>
    <w:rsid w:val="006F23A6"/>
    <w:rsid w:val="006F597B"/>
    <w:rsid w:val="006F6D9C"/>
    <w:rsid w:val="006F7866"/>
    <w:rsid w:val="006F79E0"/>
    <w:rsid w:val="006F7A86"/>
    <w:rsid w:val="00700DD6"/>
    <w:rsid w:val="0070206E"/>
    <w:rsid w:val="007037EB"/>
    <w:rsid w:val="00704E5C"/>
    <w:rsid w:val="007061D9"/>
    <w:rsid w:val="00706A3F"/>
    <w:rsid w:val="00706A55"/>
    <w:rsid w:val="00711B8B"/>
    <w:rsid w:val="00712E2A"/>
    <w:rsid w:val="007157A7"/>
    <w:rsid w:val="00717F11"/>
    <w:rsid w:val="007211A2"/>
    <w:rsid w:val="007213B6"/>
    <w:rsid w:val="007213D0"/>
    <w:rsid w:val="007216AA"/>
    <w:rsid w:val="00721FA9"/>
    <w:rsid w:val="00726A0F"/>
    <w:rsid w:val="007273C3"/>
    <w:rsid w:val="007303AB"/>
    <w:rsid w:val="00730D4C"/>
    <w:rsid w:val="00731A44"/>
    <w:rsid w:val="0073250E"/>
    <w:rsid w:val="00732591"/>
    <w:rsid w:val="0073397B"/>
    <w:rsid w:val="00733D63"/>
    <w:rsid w:val="007347A9"/>
    <w:rsid w:val="007348B8"/>
    <w:rsid w:val="007403D9"/>
    <w:rsid w:val="00741115"/>
    <w:rsid w:val="007425FC"/>
    <w:rsid w:val="00744620"/>
    <w:rsid w:val="00744F87"/>
    <w:rsid w:val="007470A4"/>
    <w:rsid w:val="00747381"/>
    <w:rsid w:val="00747793"/>
    <w:rsid w:val="0074788C"/>
    <w:rsid w:val="00750A57"/>
    <w:rsid w:val="007515FD"/>
    <w:rsid w:val="00752927"/>
    <w:rsid w:val="007542D6"/>
    <w:rsid w:val="0075635C"/>
    <w:rsid w:val="007566AD"/>
    <w:rsid w:val="007573DC"/>
    <w:rsid w:val="007575F1"/>
    <w:rsid w:val="00757C7A"/>
    <w:rsid w:val="0076001B"/>
    <w:rsid w:val="007616DA"/>
    <w:rsid w:val="00761CAC"/>
    <w:rsid w:val="0076246D"/>
    <w:rsid w:val="00764A3C"/>
    <w:rsid w:val="00765A21"/>
    <w:rsid w:val="0076749E"/>
    <w:rsid w:val="00770995"/>
    <w:rsid w:val="00772B99"/>
    <w:rsid w:val="00776DBF"/>
    <w:rsid w:val="00777D01"/>
    <w:rsid w:val="007815A5"/>
    <w:rsid w:val="00782CFE"/>
    <w:rsid w:val="007832C3"/>
    <w:rsid w:val="00783492"/>
    <w:rsid w:val="00785677"/>
    <w:rsid w:val="00785934"/>
    <w:rsid w:val="00790C90"/>
    <w:rsid w:val="00790D05"/>
    <w:rsid w:val="0079162C"/>
    <w:rsid w:val="007918B1"/>
    <w:rsid w:val="0079200C"/>
    <w:rsid w:val="00792BB6"/>
    <w:rsid w:val="00792C1D"/>
    <w:rsid w:val="007957FC"/>
    <w:rsid w:val="00795DC0"/>
    <w:rsid w:val="007961AC"/>
    <w:rsid w:val="007A1D2F"/>
    <w:rsid w:val="007A21DB"/>
    <w:rsid w:val="007A6209"/>
    <w:rsid w:val="007A67C2"/>
    <w:rsid w:val="007B0012"/>
    <w:rsid w:val="007B18F5"/>
    <w:rsid w:val="007B1FDA"/>
    <w:rsid w:val="007B247E"/>
    <w:rsid w:val="007B2DB5"/>
    <w:rsid w:val="007B335B"/>
    <w:rsid w:val="007B3A65"/>
    <w:rsid w:val="007B43D2"/>
    <w:rsid w:val="007B531E"/>
    <w:rsid w:val="007C0468"/>
    <w:rsid w:val="007C0F34"/>
    <w:rsid w:val="007C1146"/>
    <w:rsid w:val="007C12D7"/>
    <w:rsid w:val="007C1C9C"/>
    <w:rsid w:val="007C2FD6"/>
    <w:rsid w:val="007C4324"/>
    <w:rsid w:val="007C526E"/>
    <w:rsid w:val="007C6562"/>
    <w:rsid w:val="007C683E"/>
    <w:rsid w:val="007C7BC4"/>
    <w:rsid w:val="007D14A3"/>
    <w:rsid w:val="007D2531"/>
    <w:rsid w:val="007D2701"/>
    <w:rsid w:val="007D2D76"/>
    <w:rsid w:val="007D37AB"/>
    <w:rsid w:val="007D4F03"/>
    <w:rsid w:val="007D50D4"/>
    <w:rsid w:val="007D66F0"/>
    <w:rsid w:val="007D6C31"/>
    <w:rsid w:val="007D6C77"/>
    <w:rsid w:val="007E103E"/>
    <w:rsid w:val="007E4C88"/>
    <w:rsid w:val="007E6E18"/>
    <w:rsid w:val="007F17CF"/>
    <w:rsid w:val="007F1FB5"/>
    <w:rsid w:val="007F363B"/>
    <w:rsid w:val="007F519F"/>
    <w:rsid w:val="007F65D6"/>
    <w:rsid w:val="007F7A90"/>
    <w:rsid w:val="00803F9D"/>
    <w:rsid w:val="0080420F"/>
    <w:rsid w:val="00804F36"/>
    <w:rsid w:val="0080679A"/>
    <w:rsid w:val="00806C45"/>
    <w:rsid w:val="00811D58"/>
    <w:rsid w:val="008146D6"/>
    <w:rsid w:val="00817869"/>
    <w:rsid w:val="008178FF"/>
    <w:rsid w:val="00817D5B"/>
    <w:rsid w:val="008202D7"/>
    <w:rsid w:val="0082142D"/>
    <w:rsid w:val="00821C4D"/>
    <w:rsid w:val="008232C8"/>
    <w:rsid w:val="008263B3"/>
    <w:rsid w:val="00827575"/>
    <w:rsid w:val="0083058A"/>
    <w:rsid w:val="00830755"/>
    <w:rsid w:val="00830ED8"/>
    <w:rsid w:val="00833993"/>
    <w:rsid w:val="0083723B"/>
    <w:rsid w:val="00844BDB"/>
    <w:rsid w:val="00845A73"/>
    <w:rsid w:val="00845AB8"/>
    <w:rsid w:val="00845E79"/>
    <w:rsid w:val="00845FB1"/>
    <w:rsid w:val="00846DB8"/>
    <w:rsid w:val="008524EE"/>
    <w:rsid w:val="008541E7"/>
    <w:rsid w:val="008555D5"/>
    <w:rsid w:val="00855C3E"/>
    <w:rsid w:val="00857470"/>
    <w:rsid w:val="008606B8"/>
    <w:rsid w:val="00862241"/>
    <w:rsid w:val="008661C4"/>
    <w:rsid w:val="00867037"/>
    <w:rsid w:val="00871880"/>
    <w:rsid w:val="00872D7E"/>
    <w:rsid w:val="00873036"/>
    <w:rsid w:val="0087405E"/>
    <w:rsid w:val="008751C4"/>
    <w:rsid w:val="008809EB"/>
    <w:rsid w:val="00880D6F"/>
    <w:rsid w:val="00883D1B"/>
    <w:rsid w:val="00884A5C"/>
    <w:rsid w:val="008915CA"/>
    <w:rsid w:val="008936F3"/>
    <w:rsid w:val="00894DFE"/>
    <w:rsid w:val="00895DC4"/>
    <w:rsid w:val="0089727E"/>
    <w:rsid w:val="008A135D"/>
    <w:rsid w:val="008A2283"/>
    <w:rsid w:val="008A22C5"/>
    <w:rsid w:val="008A47B4"/>
    <w:rsid w:val="008A6EB2"/>
    <w:rsid w:val="008B0011"/>
    <w:rsid w:val="008B05CF"/>
    <w:rsid w:val="008B0D09"/>
    <w:rsid w:val="008B10D4"/>
    <w:rsid w:val="008B4945"/>
    <w:rsid w:val="008B4D89"/>
    <w:rsid w:val="008B567A"/>
    <w:rsid w:val="008B5CF7"/>
    <w:rsid w:val="008B6DCE"/>
    <w:rsid w:val="008C11C4"/>
    <w:rsid w:val="008C3BF9"/>
    <w:rsid w:val="008C4D05"/>
    <w:rsid w:val="008D17C6"/>
    <w:rsid w:val="008D1AB5"/>
    <w:rsid w:val="008D6A8D"/>
    <w:rsid w:val="008D6C2F"/>
    <w:rsid w:val="008D713A"/>
    <w:rsid w:val="008D7723"/>
    <w:rsid w:val="008D7778"/>
    <w:rsid w:val="008D7B1E"/>
    <w:rsid w:val="008E02D4"/>
    <w:rsid w:val="008E484E"/>
    <w:rsid w:val="008E5E15"/>
    <w:rsid w:val="008E7A85"/>
    <w:rsid w:val="008F540D"/>
    <w:rsid w:val="00900485"/>
    <w:rsid w:val="00900A9A"/>
    <w:rsid w:val="00900EA1"/>
    <w:rsid w:val="0090302A"/>
    <w:rsid w:val="009061C3"/>
    <w:rsid w:val="00906731"/>
    <w:rsid w:val="009074D0"/>
    <w:rsid w:val="00910ED2"/>
    <w:rsid w:val="009110B8"/>
    <w:rsid w:val="0091129E"/>
    <w:rsid w:val="009217CA"/>
    <w:rsid w:val="00921AC1"/>
    <w:rsid w:val="009245F8"/>
    <w:rsid w:val="0092741C"/>
    <w:rsid w:val="00927B20"/>
    <w:rsid w:val="0093005D"/>
    <w:rsid w:val="009305B3"/>
    <w:rsid w:val="0093092E"/>
    <w:rsid w:val="00930F6E"/>
    <w:rsid w:val="00932B71"/>
    <w:rsid w:val="0093411E"/>
    <w:rsid w:val="00934D28"/>
    <w:rsid w:val="00935C60"/>
    <w:rsid w:val="0094049E"/>
    <w:rsid w:val="0094077D"/>
    <w:rsid w:val="00940CC5"/>
    <w:rsid w:val="00940FAD"/>
    <w:rsid w:val="00942EFB"/>
    <w:rsid w:val="00945152"/>
    <w:rsid w:val="009460DF"/>
    <w:rsid w:val="00946DF6"/>
    <w:rsid w:val="00946FEF"/>
    <w:rsid w:val="00947AEE"/>
    <w:rsid w:val="00947EF4"/>
    <w:rsid w:val="0095105C"/>
    <w:rsid w:val="0095112E"/>
    <w:rsid w:val="00953911"/>
    <w:rsid w:val="00954003"/>
    <w:rsid w:val="009550D4"/>
    <w:rsid w:val="0095545D"/>
    <w:rsid w:val="00962E76"/>
    <w:rsid w:val="00963011"/>
    <w:rsid w:val="00963A30"/>
    <w:rsid w:val="0096465E"/>
    <w:rsid w:val="00965087"/>
    <w:rsid w:val="00965F2C"/>
    <w:rsid w:val="009661BC"/>
    <w:rsid w:val="009669F2"/>
    <w:rsid w:val="00967CCC"/>
    <w:rsid w:val="009704CC"/>
    <w:rsid w:val="009723FE"/>
    <w:rsid w:val="0097317D"/>
    <w:rsid w:val="00974ACF"/>
    <w:rsid w:val="00983888"/>
    <w:rsid w:val="009919CE"/>
    <w:rsid w:val="0099244D"/>
    <w:rsid w:val="0099291B"/>
    <w:rsid w:val="00992B68"/>
    <w:rsid w:val="00995A4E"/>
    <w:rsid w:val="00996A20"/>
    <w:rsid w:val="00997810"/>
    <w:rsid w:val="009A05EC"/>
    <w:rsid w:val="009A3176"/>
    <w:rsid w:val="009A5B96"/>
    <w:rsid w:val="009A6073"/>
    <w:rsid w:val="009A6682"/>
    <w:rsid w:val="009A7257"/>
    <w:rsid w:val="009A7508"/>
    <w:rsid w:val="009A7AE6"/>
    <w:rsid w:val="009B07C0"/>
    <w:rsid w:val="009B0A79"/>
    <w:rsid w:val="009B5783"/>
    <w:rsid w:val="009B5C27"/>
    <w:rsid w:val="009B5D0C"/>
    <w:rsid w:val="009C16C5"/>
    <w:rsid w:val="009C1C5F"/>
    <w:rsid w:val="009C1D42"/>
    <w:rsid w:val="009C1E20"/>
    <w:rsid w:val="009C2CCC"/>
    <w:rsid w:val="009C2F1D"/>
    <w:rsid w:val="009C31D5"/>
    <w:rsid w:val="009C44F0"/>
    <w:rsid w:val="009C4BD8"/>
    <w:rsid w:val="009C56A7"/>
    <w:rsid w:val="009C6C02"/>
    <w:rsid w:val="009C7640"/>
    <w:rsid w:val="009D0AEE"/>
    <w:rsid w:val="009D1515"/>
    <w:rsid w:val="009D4996"/>
    <w:rsid w:val="009D6768"/>
    <w:rsid w:val="009E1A81"/>
    <w:rsid w:val="009E3405"/>
    <w:rsid w:val="009E5776"/>
    <w:rsid w:val="009E6968"/>
    <w:rsid w:val="009E72A3"/>
    <w:rsid w:val="009F1342"/>
    <w:rsid w:val="009F1761"/>
    <w:rsid w:val="009F2FB6"/>
    <w:rsid w:val="009F4790"/>
    <w:rsid w:val="009F7E06"/>
    <w:rsid w:val="009F7F86"/>
    <w:rsid w:val="00A0180D"/>
    <w:rsid w:val="00A01F40"/>
    <w:rsid w:val="00A02039"/>
    <w:rsid w:val="00A041F7"/>
    <w:rsid w:val="00A075DC"/>
    <w:rsid w:val="00A07C87"/>
    <w:rsid w:val="00A1101B"/>
    <w:rsid w:val="00A11FD7"/>
    <w:rsid w:val="00A1288B"/>
    <w:rsid w:val="00A1344D"/>
    <w:rsid w:val="00A13FF3"/>
    <w:rsid w:val="00A14902"/>
    <w:rsid w:val="00A15EBE"/>
    <w:rsid w:val="00A16A44"/>
    <w:rsid w:val="00A16B5C"/>
    <w:rsid w:val="00A16BFC"/>
    <w:rsid w:val="00A16E66"/>
    <w:rsid w:val="00A20B1C"/>
    <w:rsid w:val="00A211F0"/>
    <w:rsid w:val="00A229C6"/>
    <w:rsid w:val="00A238D4"/>
    <w:rsid w:val="00A24CB0"/>
    <w:rsid w:val="00A24EF3"/>
    <w:rsid w:val="00A2517A"/>
    <w:rsid w:val="00A3328F"/>
    <w:rsid w:val="00A35376"/>
    <w:rsid w:val="00A36013"/>
    <w:rsid w:val="00A4021A"/>
    <w:rsid w:val="00A4065C"/>
    <w:rsid w:val="00A40996"/>
    <w:rsid w:val="00A41940"/>
    <w:rsid w:val="00A41EF8"/>
    <w:rsid w:val="00A420C1"/>
    <w:rsid w:val="00A43D21"/>
    <w:rsid w:val="00A450A7"/>
    <w:rsid w:val="00A46D55"/>
    <w:rsid w:val="00A473C0"/>
    <w:rsid w:val="00A477E5"/>
    <w:rsid w:val="00A50563"/>
    <w:rsid w:val="00A50C19"/>
    <w:rsid w:val="00A52917"/>
    <w:rsid w:val="00A53602"/>
    <w:rsid w:val="00A62EFD"/>
    <w:rsid w:val="00A6465C"/>
    <w:rsid w:val="00A673D1"/>
    <w:rsid w:val="00A67980"/>
    <w:rsid w:val="00A70436"/>
    <w:rsid w:val="00A7078A"/>
    <w:rsid w:val="00A707E8"/>
    <w:rsid w:val="00A70D41"/>
    <w:rsid w:val="00A7211D"/>
    <w:rsid w:val="00A72E12"/>
    <w:rsid w:val="00A72F25"/>
    <w:rsid w:val="00A73090"/>
    <w:rsid w:val="00A806C8"/>
    <w:rsid w:val="00A811EA"/>
    <w:rsid w:val="00A82F2B"/>
    <w:rsid w:val="00A85C48"/>
    <w:rsid w:val="00A85E7A"/>
    <w:rsid w:val="00A93AAD"/>
    <w:rsid w:val="00A93B8D"/>
    <w:rsid w:val="00A94BCB"/>
    <w:rsid w:val="00A97D0D"/>
    <w:rsid w:val="00A97D45"/>
    <w:rsid w:val="00AA25E3"/>
    <w:rsid w:val="00AA2F5B"/>
    <w:rsid w:val="00AA3518"/>
    <w:rsid w:val="00AA42CB"/>
    <w:rsid w:val="00AA4A66"/>
    <w:rsid w:val="00AA517D"/>
    <w:rsid w:val="00AA6147"/>
    <w:rsid w:val="00AB2041"/>
    <w:rsid w:val="00AB247F"/>
    <w:rsid w:val="00AB275A"/>
    <w:rsid w:val="00AB315F"/>
    <w:rsid w:val="00AB3DFD"/>
    <w:rsid w:val="00AB4C07"/>
    <w:rsid w:val="00AB55E7"/>
    <w:rsid w:val="00AB70FF"/>
    <w:rsid w:val="00AB7369"/>
    <w:rsid w:val="00AB7804"/>
    <w:rsid w:val="00AC1579"/>
    <w:rsid w:val="00AC2CB4"/>
    <w:rsid w:val="00AC3A25"/>
    <w:rsid w:val="00AC3B64"/>
    <w:rsid w:val="00AC41D3"/>
    <w:rsid w:val="00AC6495"/>
    <w:rsid w:val="00AC67BE"/>
    <w:rsid w:val="00AC7612"/>
    <w:rsid w:val="00AD3598"/>
    <w:rsid w:val="00AD4EE4"/>
    <w:rsid w:val="00AD60A6"/>
    <w:rsid w:val="00AD77B9"/>
    <w:rsid w:val="00AD7834"/>
    <w:rsid w:val="00AD7946"/>
    <w:rsid w:val="00AD7E25"/>
    <w:rsid w:val="00AE0B3F"/>
    <w:rsid w:val="00AE1044"/>
    <w:rsid w:val="00AE2C98"/>
    <w:rsid w:val="00AE2D63"/>
    <w:rsid w:val="00AE2D68"/>
    <w:rsid w:val="00AE3855"/>
    <w:rsid w:val="00AE44B0"/>
    <w:rsid w:val="00AE4565"/>
    <w:rsid w:val="00AE47A1"/>
    <w:rsid w:val="00AE4F52"/>
    <w:rsid w:val="00AE5419"/>
    <w:rsid w:val="00AE75DC"/>
    <w:rsid w:val="00AF16EB"/>
    <w:rsid w:val="00AF1790"/>
    <w:rsid w:val="00AF3918"/>
    <w:rsid w:val="00AF4F2C"/>
    <w:rsid w:val="00AF6381"/>
    <w:rsid w:val="00AF6C76"/>
    <w:rsid w:val="00AF7935"/>
    <w:rsid w:val="00B0135D"/>
    <w:rsid w:val="00B02BC7"/>
    <w:rsid w:val="00B03261"/>
    <w:rsid w:val="00B03ADC"/>
    <w:rsid w:val="00B03F31"/>
    <w:rsid w:val="00B0618F"/>
    <w:rsid w:val="00B062FA"/>
    <w:rsid w:val="00B07649"/>
    <w:rsid w:val="00B126BF"/>
    <w:rsid w:val="00B14783"/>
    <w:rsid w:val="00B15CE7"/>
    <w:rsid w:val="00B16E05"/>
    <w:rsid w:val="00B17B5E"/>
    <w:rsid w:val="00B225B6"/>
    <w:rsid w:val="00B22682"/>
    <w:rsid w:val="00B24156"/>
    <w:rsid w:val="00B24A4E"/>
    <w:rsid w:val="00B27D1B"/>
    <w:rsid w:val="00B303A5"/>
    <w:rsid w:val="00B3102C"/>
    <w:rsid w:val="00B3200C"/>
    <w:rsid w:val="00B32551"/>
    <w:rsid w:val="00B32D43"/>
    <w:rsid w:val="00B342E9"/>
    <w:rsid w:val="00B35AC3"/>
    <w:rsid w:val="00B363C0"/>
    <w:rsid w:val="00B36929"/>
    <w:rsid w:val="00B3756B"/>
    <w:rsid w:val="00B37D4B"/>
    <w:rsid w:val="00B409C7"/>
    <w:rsid w:val="00B40DD7"/>
    <w:rsid w:val="00B425B2"/>
    <w:rsid w:val="00B426CA"/>
    <w:rsid w:val="00B4314E"/>
    <w:rsid w:val="00B43367"/>
    <w:rsid w:val="00B436DB"/>
    <w:rsid w:val="00B43CC8"/>
    <w:rsid w:val="00B44470"/>
    <w:rsid w:val="00B45E41"/>
    <w:rsid w:val="00B503CC"/>
    <w:rsid w:val="00B5125E"/>
    <w:rsid w:val="00B54043"/>
    <w:rsid w:val="00B55565"/>
    <w:rsid w:val="00B56EB5"/>
    <w:rsid w:val="00B57872"/>
    <w:rsid w:val="00B57CCE"/>
    <w:rsid w:val="00B60B8D"/>
    <w:rsid w:val="00B61974"/>
    <w:rsid w:val="00B6249F"/>
    <w:rsid w:val="00B63FC9"/>
    <w:rsid w:val="00B7036E"/>
    <w:rsid w:val="00B709A5"/>
    <w:rsid w:val="00B743CE"/>
    <w:rsid w:val="00B76F96"/>
    <w:rsid w:val="00B806FB"/>
    <w:rsid w:val="00B81430"/>
    <w:rsid w:val="00B82F28"/>
    <w:rsid w:val="00B83845"/>
    <w:rsid w:val="00B83EA6"/>
    <w:rsid w:val="00B84966"/>
    <w:rsid w:val="00B84FAC"/>
    <w:rsid w:val="00B85CC0"/>
    <w:rsid w:val="00B860A1"/>
    <w:rsid w:val="00B86330"/>
    <w:rsid w:val="00B87FF2"/>
    <w:rsid w:val="00B9001D"/>
    <w:rsid w:val="00B92DDF"/>
    <w:rsid w:val="00B93CC6"/>
    <w:rsid w:val="00B948F4"/>
    <w:rsid w:val="00BA044A"/>
    <w:rsid w:val="00BA0FE8"/>
    <w:rsid w:val="00BA350A"/>
    <w:rsid w:val="00BA3A40"/>
    <w:rsid w:val="00BA48EC"/>
    <w:rsid w:val="00BA554A"/>
    <w:rsid w:val="00BB0A9B"/>
    <w:rsid w:val="00BB11BF"/>
    <w:rsid w:val="00BB1EF9"/>
    <w:rsid w:val="00BB2B50"/>
    <w:rsid w:val="00BB3665"/>
    <w:rsid w:val="00BB5266"/>
    <w:rsid w:val="00BB56DE"/>
    <w:rsid w:val="00BB7131"/>
    <w:rsid w:val="00BC0A0D"/>
    <w:rsid w:val="00BC0FFC"/>
    <w:rsid w:val="00BC269D"/>
    <w:rsid w:val="00BC3820"/>
    <w:rsid w:val="00BC43A2"/>
    <w:rsid w:val="00BC5D3B"/>
    <w:rsid w:val="00BC6108"/>
    <w:rsid w:val="00BC6B54"/>
    <w:rsid w:val="00BC6C35"/>
    <w:rsid w:val="00BC6F28"/>
    <w:rsid w:val="00BD0FBF"/>
    <w:rsid w:val="00BD3645"/>
    <w:rsid w:val="00BD5C35"/>
    <w:rsid w:val="00BD60D0"/>
    <w:rsid w:val="00BD65F6"/>
    <w:rsid w:val="00BD7450"/>
    <w:rsid w:val="00BE48BB"/>
    <w:rsid w:val="00BE4CE5"/>
    <w:rsid w:val="00BE6FAB"/>
    <w:rsid w:val="00BE7538"/>
    <w:rsid w:val="00BF0C56"/>
    <w:rsid w:val="00BF1393"/>
    <w:rsid w:val="00BF60AA"/>
    <w:rsid w:val="00BF6D04"/>
    <w:rsid w:val="00BF7DA0"/>
    <w:rsid w:val="00C011D2"/>
    <w:rsid w:val="00C037C9"/>
    <w:rsid w:val="00C038FC"/>
    <w:rsid w:val="00C04023"/>
    <w:rsid w:val="00C067A2"/>
    <w:rsid w:val="00C106B5"/>
    <w:rsid w:val="00C10BB7"/>
    <w:rsid w:val="00C13358"/>
    <w:rsid w:val="00C1357F"/>
    <w:rsid w:val="00C1604F"/>
    <w:rsid w:val="00C1650B"/>
    <w:rsid w:val="00C16A5F"/>
    <w:rsid w:val="00C20CC7"/>
    <w:rsid w:val="00C20DE7"/>
    <w:rsid w:val="00C21794"/>
    <w:rsid w:val="00C229F3"/>
    <w:rsid w:val="00C24789"/>
    <w:rsid w:val="00C25AFF"/>
    <w:rsid w:val="00C25BBF"/>
    <w:rsid w:val="00C2740A"/>
    <w:rsid w:val="00C32BD1"/>
    <w:rsid w:val="00C330D2"/>
    <w:rsid w:val="00C348A0"/>
    <w:rsid w:val="00C34CA3"/>
    <w:rsid w:val="00C4108D"/>
    <w:rsid w:val="00C4192F"/>
    <w:rsid w:val="00C41D3C"/>
    <w:rsid w:val="00C41D65"/>
    <w:rsid w:val="00C4346A"/>
    <w:rsid w:val="00C434F7"/>
    <w:rsid w:val="00C457AB"/>
    <w:rsid w:val="00C46960"/>
    <w:rsid w:val="00C477CA"/>
    <w:rsid w:val="00C47DF3"/>
    <w:rsid w:val="00C513BF"/>
    <w:rsid w:val="00C513E3"/>
    <w:rsid w:val="00C5163A"/>
    <w:rsid w:val="00C53CD7"/>
    <w:rsid w:val="00C53F07"/>
    <w:rsid w:val="00C55C7A"/>
    <w:rsid w:val="00C613A7"/>
    <w:rsid w:val="00C62B91"/>
    <w:rsid w:val="00C6494B"/>
    <w:rsid w:val="00C65C53"/>
    <w:rsid w:val="00C65ED2"/>
    <w:rsid w:val="00C67455"/>
    <w:rsid w:val="00C67F87"/>
    <w:rsid w:val="00C717A6"/>
    <w:rsid w:val="00C7180B"/>
    <w:rsid w:val="00C7452D"/>
    <w:rsid w:val="00C764E9"/>
    <w:rsid w:val="00C76611"/>
    <w:rsid w:val="00C8064C"/>
    <w:rsid w:val="00C822B8"/>
    <w:rsid w:val="00C823DC"/>
    <w:rsid w:val="00C833C2"/>
    <w:rsid w:val="00C8546F"/>
    <w:rsid w:val="00C925E8"/>
    <w:rsid w:val="00C93136"/>
    <w:rsid w:val="00C93713"/>
    <w:rsid w:val="00C95648"/>
    <w:rsid w:val="00CA1A56"/>
    <w:rsid w:val="00CA1E74"/>
    <w:rsid w:val="00CA226D"/>
    <w:rsid w:val="00CA3778"/>
    <w:rsid w:val="00CA4B16"/>
    <w:rsid w:val="00CB037C"/>
    <w:rsid w:val="00CB25FF"/>
    <w:rsid w:val="00CB3058"/>
    <w:rsid w:val="00CB3E18"/>
    <w:rsid w:val="00CB4F08"/>
    <w:rsid w:val="00CB575F"/>
    <w:rsid w:val="00CB5BB8"/>
    <w:rsid w:val="00CB5D1B"/>
    <w:rsid w:val="00CB74CD"/>
    <w:rsid w:val="00CB75BD"/>
    <w:rsid w:val="00CC00C5"/>
    <w:rsid w:val="00CC0C8C"/>
    <w:rsid w:val="00CC135C"/>
    <w:rsid w:val="00CC3C66"/>
    <w:rsid w:val="00CC4109"/>
    <w:rsid w:val="00CC5053"/>
    <w:rsid w:val="00CC5727"/>
    <w:rsid w:val="00CC5796"/>
    <w:rsid w:val="00CC644B"/>
    <w:rsid w:val="00CC76C4"/>
    <w:rsid w:val="00CD197C"/>
    <w:rsid w:val="00CD19C6"/>
    <w:rsid w:val="00CD29E5"/>
    <w:rsid w:val="00CD311B"/>
    <w:rsid w:val="00CD31B5"/>
    <w:rsid w:val="00CD3DD0"/>
    <w:rsid w:val="00CD64AC"/>
    <w:rsid w:val="00CD7620"/>
    <w:rsid w:val="00CE0AF9"/>
    <w:rsid w:val="00CE17E0"/>
    <w:rsid w:val="00CE275B"/>
    <w:rsid w:val="00CE3495"/>
    <w:rsid w:val="00CE38E4"/>
    <w:rsid w:val="00CE415C"/>
    <w:rsid w:val="00CE44D1"/>
    <w:rsid w:val="00CE4A98"/>
    <w:rsid w:val="00CE4EDD"/>
    <w:rsid w:val="00CE5D41"/>
    <w:rsid w:val="00CE5E75"/>
    <w:rsid w:val="00CE687E"/>
    <w:rsid w:val="00CE73AA"/>
    <w:rsid w:val="00CF06F4"/>
    <w:rsid w:val="00CF0E81"/>
    <w:rsid w:val="00CF13BA"/>
    <w:rsid w:val="00CF1A64"/>
    <w:rsid w:val="00CF2409"/>
    <w:rsid w:val="00CF2D0C"/>
    <w:rsid w:val="00CF40A6"/>
    <w:rsid w:val="00CF42D6"/>
    <w:rsid w:val="00CF4D30"/>
    <w:rsid w:val="00CF58B1"/>
    <w:rsid w:val="00CF6134"/>
    <w:rsid w:val="00D02F0D"/>
    <w:rsid w:val="00D04387"/>
    <w:rsid w:val="00D1056B"/>
    <w:rsid w:val="00D119B9"/>
    <w:rsid w:val="00D12E38"/>
    <w:rsid w:val="00D13076"/>
    <w:rsid w:val="00D1340B"/>
    <w:rsid w:val="00D13A1A"/>
    <w:rsid w:val="00D16518"/>
    <w:rsid w:val="00D16BE7"/>
    <w:rsid w:val="00D2044B"/>
    <w:rsid w:val="00D245F6"/>
    <w:rsid w:val="00D260E1"/>
    <w:rsid w:val="00D27063"/>
    <w:rsid w:val="00D27292"/>
    <w:rsid w:val="00D27A29"/>
    <w:rsid w:val="00D31286"/>
    <w:rsid w:val="00D31DA2"/>
    <w:rsid w:val="00D32DAE"/>
    <w:rsid w:val="00D37B0A"/>
    <w:rsid w:val="00D4249E"/>
    <w:rsid w:val="00D424C9"/>
    <w:rsid w:val="00D43971"/>
    <w:rsid w:val="00D44507"/>
    <w:rsid w:val="00D455CF"/>
    <w:rsid w:val="00D45B04"/>
    <w:rsid w:val="00D45B71"/>
    <w:rsid w:val="00D46D13"/>
    <w:rsid w:val="00D4794B"/>
    <w:rsid w:val="00D50B6B"/>
    <w:rsid w:val="00D50BB5"/>
    <w:rsid w:val="00D520C4"/>
    <w:rsid w:val="00D52419"/>
    <w:rsid w:val="00D52587"/>
    <w:rsid w:val="00D529CE"/>
    <w:rsid w:val="00D53CCD"/>
    <w:rsid w:val="00D559B0"/>
    <w:rsid w:val="00D55AB5"/>
    <w:rsid w:val="00D5766F"/>
    <w:rsid w:val="00D57CBB"/>
    <w:rsid w:val="00D61E70"/>
    <w:rsid w:val="00D62663"/>
    <w:rsid w:val="00D63A70"/>
    <w:rsid w:val="00D6575F"/>
    <w:rsid w:val="00D669E6"/>
    <w:rsid w:val="00D6713A"/>
    <w:rsid w:val="00D67487"/>
    <w:rsid w:val="00D74395"/>
    <w:rsid w:val="00D744BD"/>
    <w:rsid w:val="00D74A51"/>
    <w:rsid w:val="00D760D7"/>
    <w:rsid w:val="00D760D8"/>
    <w:rsid w:val="00D767B7"/>
    <w:rsid w:val="00D77A37"/>
    <w:rsid w:val="00D77F62"/>
    <w:rsid w:val="00D81E53"/>
    <w:rsid w:val="00D82FEE"/>
    <w:rsid w:val="00D83A9E"/>
    <w:rsid w:val="00D83C6C"/>
    <w:rsid w:val="00D851A1"/>
    <w:rsid w:val="00D8567B"/>
    <w:rsid w:val="00D85700"/>
    <w:rsid w:val="00D85770"/>
    <w:rsid w:val="00D8578D"/>
    <w:rsid w:val="00D85922"/>
    <w:rsid w:val="00D85BA2"/>
    <w:rsid w:val="00D85C9E"/>
    <w:rsid w:val="00D8616E"/>
    <w:rsid w:val="00D86DC8"/>
    <w:rsid w:val="00D87F46"/>
    <w:rsid w:val="00D932EE"/>
    <w:rsid w:val="00D93F0C"/>
    <w:rsid w:val="00D943A8"/>
    <w:rsid w:val="00D944C5"/>
    <w:rsid w:val="00D946B5"/>
    <w:rsid w:val="00D96451"/>
    <w:rsid w:val="00DA32AF"/>
    <w:rsid w:val="00DA3BAB"/>
    <w:rsid w:val="00DA3D63"/>
    <w:rsid w:val="00DA6FB5"/>
    <w:rsid w:val="00DA7D9D"/>
    <w:rsid w:val="00DB4070"/>
    <w:rsid w:val="00DB46EB"/>
    <w:rsid w:val="00DC0AB1"/>
    <w:rsid w:val="00DC1877"/>
    <w:rsid w:val="00DC1AF8"/>
    <w:rsid w:val="00DC3D10"/>
    <w:rsid w:val="00DC408F"/>
    <w:rsid w:val="00DC5182"/>
    <w:rsid w:val="00DC5558"/>
    <w:rsid w:val="00DC633F"/>
    <w:rsid w:val="00DC7866"/>
    <w:rsid w:val="00DD1A1A"/>
    <w:rsid w:val="00DD1C9D"/>
    <w:rsid w:val="00DD64DF"/>
    <w:rsid w:val="00DE1264"/>
    <w:rsid w:val="00DE2317"/>
    <w:rsid w:val="00DE2A24"/>
    <w:rsid w:val="00DE2CF4"/>
    <w:rsid w:val="00DE2F44"/>
    <w:rsid w:val="00DE3732"/>
    <w:rsid w:val="00DE5BC3"/>
    <w:rsid w:val="00DE7155"/>
    <w:rsid w:val="00DF1D56"/>
    <w:rsid w:val="00DF2388"/>
    <w:rsid w:val="00DF3E25"/>
    <w:rsid w:val="00DF50DA"/>
    <w:rsid w:val="00DF5863"/>
    <w:rsid w:val="00E014DD"/>
    <w:rsid w:val="00E03EAA"/>
    <w:rsid w:val="00E03F3F"/>
    <w:rsid w:val="00E06ADE"/>
    <w:rsid w:val="00E10C71"/>
    <w:rsid w:val="00E1163D"/>
    <w:rsid w:val="00E118D5"/>
    <w:rsid w:val="00E13A30"/>
    <w:rsid w:val="00E1420D"/>
    <w:rsid w:val="00E14C02"/>
    <w:rsid w:val="00E1796D"/>
    <w:rsid w:val="00E2389C"/>
    <w:rsid w:val="00E23DAC"/>
    <w:rsid w:val="00E2437F"/>
    <w:rsid w:val="00E24552"/>
    <w:rsid w:val="00E24B7C"/>
    <w:rsid w:val="00E25390"/>
    <w:rsid w:val="00E263A4"/>
    <w:rsid w:val="00E32213"/>
    <w:rsid w:val="00E3450E"/>
    <w:rsid w:val="00E34837"/>
    <w:rsid w:val="00E34EBA"/>
    <w:rsid w:val="00E35BB2"/>
    <w:rsid w:val="00E36C14"/>
    <w:rsid w:val="00E427F2"/>
    <w:rsid w:val="00E431A4"/>
    <w:rsid w:val="00E47639"/>
    <w:rsid w:val="00E47A43"/>
    <w:rsid w:val="00E50687"/>
    <w:rsid w:val="00E51371"/>
    <w:rsid w:val="00E528D5"/>
    <w:rsid w:val="00E52BA5"/>
    <w:rsid w:val="00E52BB0"/>
    <w:rsid w:val="00E52C1A"/>
    <w:rsid w:val="00E54653"/>
    <w:rsid w:val="00E57FC1"/>
    <w:rsid w:val="00E62802"/>
    <w:rsid w:val="00E63270"/>
    <w:rsid w:val="00E65156"/>
    <w:rsid w:val="00E66E35"/>
    <w:rsid w:val="00E677F7"/>
    <w:rsid w:val="00E67D79"/>
    <w:rsid w:val="00E67F9B"/>
    <w:rsid w:val="00E713DD"/>
    <w:rsid w:val="00E71B02"/>
    <w:rsid w:val="00E7536A"/>
    <w:rsid w:val="00E76FF2"/>
    <w:rsid w:val="00E772A1"/>
    <w:rsid w:val="00E77EB3"/>
    <w:rsid w:val="00E80EF7"/>
    <w:rsid w:val="00E81525"/>
    <w:rsid w:val="00E82F3B"/>
    <w:rsid w:val="00E8306D"/>
    <w:rsid w:val="00E85DA7"/>
    <w:rsid w:val="00E906F0"/>
    <w:rsid w:val="00E90CD8"/>
    <w:rsid w:val="00E9265D"/>
    <w:rsid w:val="00E93D0A"/>
    <w:rsid w:val="00E95DF8"/>
    <w:rsid w:val="00E9694C"/>
    <w:rsid w:val="00E9732E"/>
    <w:rsid w:val="00EA1956"/>
    <w:rsid w:val="00EA2AC2"/>
    <w:rsid w:val="00EA2D1D"/>
    <w:rsid w:val="00EA51CD"/>
    <w:rsid w:val="00EA7C5F"/>
    <w:rsid w:val="00EB0F65"/>
    <w:rsid w:val="00EB16D5"/>
    <w:rsid w:val="00EB47FC"/>
    <w:rsid w:val="00EB7FAC"/>
    <w:rsid w:val="00EC46FE"/>
    <w:rsid w:val="00EC4F81"/>
    <w:rsid w:val="00EC6A36"/>
    <w:rsid w:val="00ED0C60"/>
    <w:rsid w:val="00ED0CE2"/>
    <w:rsid w:val="00ED25EE"/>
    <w:rsid w:val="00ED4C85"/>
    <w:rsid w:val="00ED5E2C"/>
    <w:rsid w:val="00ED65BE"/>
    <w:rsid w:val="00ED6789"/>
    <w:rsid w:val="00EE08A6"/>
    <w:rsid w:val="00EE14FF"/>
    <w:rsid w:val="00EE166D"/>
    <w:rsid w:val="00EE23B4"/>
    <w:rsid w:val="00EE2606"/>
    <w:rsid w:val="00EE4408"/>
    <w:rsid w:val="00EE5BAB"/>
    <w:rsid w:val="00EE6E50"/>
    <w:rsid w:val="00EE7F95"/>
    <w:rsid w:val="00EF5B96"/>
    <w:rsid w:val="00F0104E"/>
    <w:rsid w:val="00F011B6"/>
    <w:rsid w:val="00F02204"/>
    <w:rsid w:val="00F026E2"/>
    <w:rsid w:val="00F02A81"/>
    <w:rsid w:val="00F02B8E"/>
    <w:rsid w:val="00F02C95"/>
    <w:rsid w:val="00F03B16"/>
    <w:rsid w:val="00F040A1"/>
    <w:rsid w:val="00F04E29"/>
    <w:rsid w:val="00F061C6"/>
    <w:rsid w:val="00F06FC9"/>
    <w:rsid w:val="00F0704B"/>
    <w:rsid w:val="00F07DB4"/>
    <w:rsid w:val="00F07DBD"/>
    <w:rsid w:val="00F10158"/>
    <w:rsid w:val="00F11C9F"/>
    <w:rsid w:val="00F12393"/>
    <w:rsid w:val="00F20BF5"/>
    <w:rsid w:val="00F22692"/>
    <w:rsid w:val="00F24BD1"/>
    <w:rsid w:val="00F31556"/>
    <w:rsid w:val="00F31E78"/>
    <w:rsid w:val="00F32854"/>
    <w:rsid w:val="00F33A0C"/>
    <w:rsid w:val="00F34046"/>
    <w:rsid w:val="00F341C4"/>
    <w:rsid w:val="00F35B33"/>
    <w:rsid w:val="00F35F30"/>
    <w:rsid w:val="00F400DA"/>
    <w:rsid w:val="00F42951"/>
    <w:rsid w:val="00F43694"/>
    <w:rsid w:val="00F43D14"/>
    <w:rsid w:val="00F44003"/>
    <w:rsid w:val="00F4518B"/>
    <w:rsid w:val="00F46CE2"/>
    <w:rsid w:val="00F502EE"/>
    <w:rsid w:val="00F50A0D"/>
    <w:rsid w:val="00F50CA4"/>
    <w:rsid w:val="00F5572E"/>
    <w:rsid w:val="00F57F94"/>
    <w:rsid w:val="00F63014"/>
    <w:rsid w:val="00F630DC"/>
    <w:rsid w:val="00F638A0"/>
    <w:rsid w:val="00F63A14"/>
    <w:rsid w:val="00F64032"/>
    <w:rsid w:val="00F649FD"/>
    <w:rsid w:val="00F65F2F"/>
    <w:rsid w:val="00F66675"/>
    <w:rsid w:val="00F66C56"/>
    <w:rsid w:val="00F6725D"/>
    <w:rsid w:val="00F70008"/>
    <w:rsid w:val="00F74A54"/>
    <w:rsid w:val="00F757EE"/>
    <w:rsid w:val="00F8028A"/>
    <w:rsid w:val="00F8081A"/>
    <w:rsid w:val="00F816F3"/>
    <w:rsid w:val="00F850AB"/>
    <w:rsid w:val="00F86FBD"/>
    <w:rsid w:val="00F91EAC"/>
    <w:rsid w:val="00F93782"/>
    <w:rsid w:val="00F95471"/>
    <w:rsid w:val="00F96283"/>
    <w:rsid w:val="00F96DA3"/>
    <w:rsid w:val="00FA0C24"/>
    <w:rsid w:val="00FA1CC0"/>
    <w:rsid w:val="00FA1CF4"/>
    <w:rsid w:val="00FA27BB"/>
    <w:rsid w:val="00FA354F"/>
    <w:rsid w:val="00FA58C6"/>
    <w:rsid w:val="00FA593B"/>
    <w:rsid w:val="00FB1284"/>
    <w:rsid w:val="00FB1677"/>
    <w:rsid w:val="00FB5239"/>
    <w:rsid w:val="00FB6660"/>
    <w:rsid w:val="00FC0EE2"/>
    <w:rsid w:val="00FC110B"/>
    <w:rsid w:val="00FC259E"/>
    <w:rsid w:val="00FC2FD7"/>
    <w:rsid w:val="00FC44BE"/>
    <w:rsid w:val="00FC47FA"/>
    <w:rsid w:val="00FC4DEB"/>
    <w:rsid w:val="00FC54E8"/>
    <w:rsid w:val="00FC7471"/>
    <w:rsid w:val="00FD10B3"/>
    <w:rsid w:val="00FD1BE4"/>
    <w:rsid w:val="00FD2238"/>
    <w:rsid w:val="00FD27B7"/>
    <w:rsid w:val="00FD32C5"/>
    <w:rsid w:val="00FD3A4C"/>
    <w:rsid w:val="00FD3F15"/>
    <w:rsid w:val="00FD40AE"/>
    <w:rsid w:val="00FD5BE2"/>
    <w:rsid w:val="00FD6FD3"/>
    <w:rsid w:val="00FD74A8"/>
    <w:rsid w:val="00FD78BF"/>
    <w:rsid w:val="00FD79FD"/>
    <w:rsid w:val="00FE256F"/>
    <w:rsid w:val="00FE2AC8"/>
    <w:rsid w:val="00FE2BD7"/>
    <w:rsid w:val="00FE4670"/>
    <w:rsid w:val="00FE46E7"/>
    <w:rsid w:val="00FE6868"/>
    <w:rsid w:val="00FE71B4"/>
    <w:rsid w:val="00FE792E"/>
    <w:rsid w:val="00FE7B21"/>
    <w:rsid w:val="00FF3D30"/>
    <w:rsid w:val="00FF4298"/>
    <w:rsid w:val="00FF52B7"/>
    <w:rsid w:val="00FF5808"/>
    <w:rsid w:val="00FF5966"/>
    <w:rsid w:val="00FF640E"/>
    <w:rsid w:val="00FF648F"/>
    <w:rsid w:val="00FF682B"/>
    <w:rsid w:val="00FF6C14"/>
    <w:rsid w:val="00FF7A06"/>
  </w:rsids>
  <m:mathPr>
    <m:mathFont m:val="Cambria Math"/>
    <m:brkBin m:val="before"/>
    <m:brkBinSub m:val="--"/>
    <m:smallFrac m:val="0"/>
    <m:dispDef/>
    <m:lMargin m:val="0"/>
    <m:rMargin m:val="0"/>
    <m:defJc m:val="centerGroup"/>
    <m:wrapRight/>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C81BCDC"/>
  <w15:chartTrackingRefBased/>
  <w15:docId w15:val="{9DB1297F-8821-4451-B247-1292E7312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7131"/>
    <w:pPr>
      <w:suppressAutoHyphens/>
      <w:spacing w:after="120"/>
      <w:jc w:val="both"/>
    </w:pPr>
    <w:rPr>
      <w:rFonts w:ascii="Calibri" w:hAnsi="Calibri" w:cs="Calibri"/>
      <w:sz w:val="22"/>
      <w:szCs w:val="24"/>
      <w:lang w:val="en-GB" w:eastAsia="ar-SA"/>
    </w:rPr>
  </w:style>
  <w:style w:type="paragraph" w:styleId="1">
    <w:name w:val="heading 1"/>
    <w:basedOn w:val="a"/>
    <w:next w:val="a"/>
    <w:link w:val="1Char"/>
    <w:qFormat/>
    <w:pPr>
      <w:keepNext/>
      <w:pageBreakBefore/>
      <w:pBdr>
        <w:bottom w:val="single" w:sz="20" w:space="1" w:color="000080"/>
      </w:pBdr>
      <w:spacing w:before="320" w:after="160"/>
      <w:outlineLvl w:val="0"/>
    </w:pPr>
    <w:rPr>
      <w:rFonts w:ascii="Arial" w:hAnsi="Arial" w:cs="Arial"/>
      <w:b/>
      <w:bCs/>
      <w:color w:val="333399"/>
      <w:sz w:val="28"/>
      <w:szCs w:val="32"/>
      <w:lang w:val="en-US"/>
    </w:rPr>
  </w:style>
  <w:style w:type="paragraph" w:styleId="2">
    <w:name w:val="heading 2"/>
    <w:basedOn w:val="1"/>
    <w:next w:val="a"/>
    <w:link w:val="2Char"/>
    <w:qFormat/>
    <w:pPr>
      <w:pageBreakBefore w:val="0"/>
      <w:pBdr>
        <w:bottom w:val="single" w:sz="8" w:space="1" w:color="000080"/>
      </w:pBdr>
      <w:tabs>
        <w:tab w:val="left" w:pos="567"/>
      </w:tabs>
      <w:spacing w:before="240" w:after="80"/>
      <w:ind w:left="567" w:hanging="567"/>
      <w:outlineLvl w:val="1"/>
    </w:pPr>
    <w:rPr>
      <w:bCs w:val="0"/>
      <w:color w:val="002060"/>
      <w:sz w:val="24"/>
      <w:szCs w:val="22"/>
      <w:lang w:val="en-GB"/>
    </w:rPr>
  </w:style>
  <w:style w:type="paragraph" w:styleId="3">
    <w:name w:val="heading 3"/>
    <w:basedOn w:val="a"/>
    <w:next w:val="a"/>
    <w:link w:val="3Char"/>
    <w:qFormat/>
    <w:pPr>
      <w:keepNext/>
      <w:spacing w:before="240" w:after="60"/>
      <w:ind w:left="567" w:hanging="567"/>
      <w:outlineLvl w:val="2"/>
    </w:pPr>
    <w:rPr>
      <w:rFonts w:ascii="Arial" w:hAnsi="Arial" w:cs="Times New Roman"/>
      <w:b/>
      <w:bCs/>
      <w:szCs w:val="26"/>
    </w:rPr>
  </w:style>
  <w:style w:type="paragraph" w:styleId="4">
    <w:name w:val="heading 4"/>
    <w:basedOn w:val="a"/>
    <w:next w:val="a"/>
    <w:link w:val="4Char"/>
    <w:qFormat/>
    <w:pPr>
      <w:keepNext/>
      <w:spacing w:before="240" w:after="60"/>
      <w:outlineLvl w:val="3"/>
    </w:pPr>
    <w:rPr>
      <w:rFonts w:ascii="Arial" w:hAnsi="Arial" w:cs="Times New Roman"/>
      <w:b/>
      <w:bCs/>
      <w:szCs w:val="28"/>
    </w:rPr>
  </w:style>
  <w:style w:type="paragraph" w:styleId="5">
    <w:name w:val="heading 5"/>
    <w:basedOn w:val="a"/>
    <w:next w:val="a"/>
    <w:link w:val="5Char"/>
    <w:qFormat/>
    <w:pPr>
      <w:numPr>
        <w:ilvl w:val="4"/>
        <w:numId w:val="1"/>
      </w:numPr>
      <w:spacing w:before="200" w:after="200" w:line="280" w:lineRule="exact"/>
      <w:outlineLvl w:val="4"/>
    </w:pPr>
    <w:rPr>
      <w:rFonts w:ascii="Lucida Sans" w:hAnsi="Lucida Sans" w:cs="Lucida Sans"/>
      <w:b/>
      <w:szCs w:val="20"/>
      <w:lang w:val="en-US"/>
    </w:rPr>
  </w:style>
  <w:style w:type="paragraph" w:styleId="6">
    <w:name w:val="heading 6"/>
    <w:basedOn w:val="a"/>
    <w:next w:val="a"/>
    <w:link w:val="6Char"/>
    <w:rsid w:val="00CC5796"/>
    <w:pPr>
      <w:keepNext/>
      <w:keepLines/>
      <w:suppressAutoHyphens w:val="0"/>
      <w:spacing w:before="200" w:after="40"/>
      <w:jc w:val="left"/>
      <w:outlineLvl w:val="5"/>
    </w:pPr>
    <w:rPr>
      <w:rFonts w:ascii="Times New Roman" w:hAnsi="Times New Roman" w:cs="Times New Roman"/>
      <w:b/>
      <w:sz w:val="20"/>
      <w:szCs w:val="20"/>
      <w:lang w:val="el-GR"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rPr>
      <w:rFonts w:ascii="Arial" w:hAnsi="Arial" w:cs="Times New Roman"/>
      <w:b w:val="0"/>
      <w:i w:val="0"/>
      <w:sz w:val="20"/>
      <w:szCs w:val="20"/>
    </w:rPr>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lang w:val="el-GR"/>
    </w:rPr>
  </w:style>
  <w:style w:type="character" w:customStyle="1" w:styleId="WW8Num3z0">
    <w:name w:val="WW8Num3z0"/>
    <w:rPr>
      <w:lang w:val="el-GR"/>
    </w:rPr>
  </w:style>
  <w:style w:type="character" w:customStyle="1" w:styleId="WW8Num4z0">
    <w:name w:val="WW8Num4z0"/>
    <w:rPr>
      <w:rFonts w:ascii="Webdings" w:hAnsi="Webdings" w:cs="Webdings"/>
      <w:color w:val="333399"/>
      <w:sz w:val="16"/>
    </w:rPr>
  </w:style>
  <w:style w:type="character" w:customStyle="1" w:styleId="WW8Num5z0">
    <w:name w:val="WW8Num5z0"/>
    <w:rPr>
      <w:shd w:val="clear" w:color="auto" w:fill="FFFF00"/>
      <w:lang w:val="el-GR"/>
    </w:rPr>
  </w:style>
  <w:style w:type="character" w:customStyle="1" w:styleId="WW8Num6z0">
    <w:name w:val="WW8Num6z0"/>
    <w:rPr>
      <w:b/>
      <w:bCs/>
      <w:szCs w:val="22"/>
      <w:lang w:val="el-GR"/>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b/>
      <w:bCs/>
      <w:szCs w:val="22"/>
      <w:lang w:val="el-GR"/>
    </w:rPr>
  </w:style>
  <w:style w:type="character" w:customStyle="1" w:styleId="WW8Num7z1">
    <w:name w:val="WW8Num7z1"/>
    <w:rPr>
      <w:rFonts w:eastAsia="Calibri"/>
      <w:lang w:val="el-GR"/>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Symbol" w:hAnsi="Symbol" w:cs="OpenSymbol"/>
      <w:color w:val="5B9BD5"/>
    </w:rPr>
  </w:style>
  <w:style w:type="character" w:customStyle="1" w:styleId="WW8Num9z0">
    <w:name w:val="WW8Num9z0"/>
    <w:rPr>
      <w:rFonts w:ascii="Angsana New" w:hAnsi="Angsana New" w:cs="Angsana New"/>
      <w:color w:val="000000"/>
      <w:kern w:val="1"/>
      <w:szCs w:val="22"/>
      <w:shd w:val="clear" w:color="auto" w:fill="FFFFFF"/>
      <w:lang w:val="el-GR"/>
    </w:rPr>
  </w:style>
  <w:style w:type="character" w:customStyle="1" w:styleId="WW8Num10z0">
    <w:name w:val="WW8Num10z0"/>
    <w:rPr>
      <w:rFonts w:ascii="Symbol" w:hAnsi="Symbol" w:cs="Symbol"/>
      <w:kern w:val="1"/>
      <w:shd w:val="clear" w:color="auto" w:fill="C0C0C0"/>
      <w:lang w:val="el-GR"/>
    </w:rPr>
  </w:style>
  <w:style w:type="character" w:customStyle="1" w:styleId="WW8Num11z0">
    <w:name w:val="WW8Num11z0"/>
    <w:rPr>
      <w:rFonts w:ascii="Symbol" w:hAnsi="Symbol" w:cs="Symbol" w:hint="default"/>
      <w:lang w:val="el-GR"/>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50">
    <w:name w:val="Προεπιλεγμένη γραμματοσειρά5"/>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
    <w:name w:val="WW-Προεπιλεγμένη γραμματοσειρά"/>
  </w:style>
  <w:style w:type="character" w:customStyle="1" w:styleId="WW-DefaultParagraphFont">
    <w:name w:val="WW-Default Paragraph Font"/>
  </w:style>
  <w:style w:type="character" w:customStyle="1" w:styleId="WW8Num8z1">
    <w:name w:val="WW8Num8z1"/>
    <w:rPr>
      <w:rFonts w:eastAsia="Calibri"/>
      <w:lang w:val="el-GR"/>
    </w:rPr>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DefaultParagraphFont1">
    <w:name w:val="WW-Default Paragraph Font1"/>
  </w:style>
  <w:style w:type="character" w:customStyle="1" w:styleId="40">
    <w:name w:val="Προεπιλεγμένη γραμματοσειρά4"/>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rPr>
      <w:rFonts w:ascii="Arial" w:hAnsi="Arial" w:cs="Times New Roman"/>
      <w:b w:val="0"/>
      <w:i w:val="0"/>
      <w:sz w:val="20"/>
      <w:szCs w:val="20"/>
    </w:rPr>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9z1">
    <w:name w:val="WW8Num9z1"/>
    <w:rPr>
      <w:rFonts w:eastAsia="Calibri"/>
      <w:lang w:val="el-GR"/>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DefaultParagraphFont11">
    <w:name w:val="WW-Default Paragraph Font11"/>
  </w:style>
  <w:style w:type="character" w:customStyle="1" w:styleId="WW8Num12z0">
    <w:name w:val="WW8Num12z0"/>
    <w:rPr>
      <w:rFonts w:ascii="Symbol" w:hAnsi="Symbol" w:cs="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DefaultParagraphFont111">
    <w:name w:val="WW-Default Paragraph Font111"/>
  </w:style>
  <w:style w:type="character" w:customStyle="1" w:styleId="WW-DefaultParagraphFont1111">
    <w:name w:val="WW-Default Paragraph Font1111"/>
  </w:style>
  <w:style w:type="character" w:customStyle="1" w:styleId="WW-DefaultParagraphFont11111">
    <w:name w:val="WW-Default Paragraph Font11111"/>
  </w:style>
  <w:style w:type="character" w:customStyle="1" w:styleId="30">
    <w:name w:val="Προεπιλεγμένη γραμματοσειρά3"/>
  </w:style>
  <w:style w:type="character" w:customStyle="1" w:styleId="WW-DefaultParagraphFont111111">
    <w:name w:val="WW-Default Paragraph Font111111"/>
  </w:style>
  <w:style w:type="character" w:customStyle="1" w:styleId="DefaultParagraphFont2">
    <w:name w:val="Default Paragraph Font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OpenSymbol"/>
    </w:rPr>
  </w:style>
  <w:style w:type="character" w:customStyle="1" w:styleId="WW-DefaultParagraphFont1111111">
    <w:name w:val="WW-Default Paragraph Font1111111"/>
  </w:style>
  <w:style w:type="character" w:customStyle="1" w:styleId="WW8Num13z1">
    <w:name w:val="WW8Num13z1"/>
    <w:rPr>
      <w:rFonts w:eastAsia="Calibri"/>
      <w:lang w:val="el-GR"/>
    </w:rPr>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OpenSymbol"/>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DefaultParagraphFont11111111">
    <w:name w:val="WW-Default Paragraph Font11111111"/>
  </w:style>
  <w:style w:type="character" w:customStyle="1" w:styleId="WW-DefaultParagraphFont111111111">
    <w:name w:val="WW-Default Paragraph Font111111111"/>
  </w:style>
  <w:style w:type="character" w:customStyle="1" w:styleId="WW-DefaultParagraphFont1111111111">
    <w:name w:val="WW-Default Paragraph Font1111111111"/>
  </w:style>
  <w:style w:type="character" w:customStyle="1" w:styleId="WW-DefaultParagraphFont11111111111">
    <w:name w:val="WW-Default Paragraph Font11111111111"/>
  </w:style>
  <w:style w:type="character" w:customStyle="1" w:styleId="WW-DefaultParagraphFont111111111111">
    <w:name w:val="WW-Default Paragraph Font111111111111"/>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rPr>
      <w:rFonts w:ascii="Arial" w:hAnsi="Arial" w:cs="Times New Roman"/>
      <w:b w:val="0"/>
      <w:i w:val="0"/>
      <w:sz w:val="20"/>
      <w:szCs w:val="20"/>
    </w:rPr>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DefaultParagraphFont1111111111111">
    <w:name w:val="WW-Default Paragraph Font1111111111111"/>
  </w:style>
  <w:style w:type="character" w:customStyle="1" w:styleId="WW-DefaultParagraphFont11111111111111">
    <w:name w:val="WW-Default Paragraph Font11111111111111"/>
  </w:style>
  <w:style w:type="character" w:customStyle="1" w:styleId="WW-DefaultParagraphFont111111111111111">
    <w:name w:val="WW-Default Paragraph Font111111111111111"/>
  </w:style>
  <w:style w:type="character" w:customStyle="1" w:styleId="WW-DefaultParagraphFont1111111111111111">
    <w:name w:val="WW-Default Paragraph Font1111111111111111"/>
  </w:style>
  <w:style w:type="character" w:customStyle="1" w:styleId="20">
    <w:name w:val="Προεπιλεγμένη γραμματοσειρά2"/>
  </w:style>
  <w:style w:type="character" w:customStyle="1" w:styleId="WW8Num19z0">
    <w:name w:val="WW8Num19z0"/>
    <w:rPr>
      <w:rFonts w:ascii="Calibri" w:hAnsi="Calibri" w:cs="Calibri"/>
    </w:rPr>
  </w:style>
  <w:style w:type="character" w:customStyle="1" w:styleId="WW8Num19z1">
    <w:name w:val="WW8Num19z1"/>
  </w:style>
  <w:style w:type="character" w:customStyle="1" w:styleId="WW8Num20z0">
    <w:name w:val="WW8Num20z0"/>
    <w:rPr>
      <w:rFonts w:ascii="Calibri" w:eastAsia="Calibri" w:hAnsi="Calibri" w:cs="Times New Roman"/>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DefaultParagraphFont11111111111111111">
    <w:name w:val="WW-Default Paragraph Font1111111111111111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DefaultParagraphFont111111111111111111">
    <w:name w:val="WW-Default Paragraph Font111111111111111111"/>
  </w:style>
  <w:style w:type="character" w:customStyle="1" w:styleId="WW-DefaultParagraphFont1111111111111111111">
    <w:name w:val="WW-Default Paragraph Font1111111111111111111"/>
  </w:style>
  <w:style w:type="character" w:customStyle="1" w:styleId="WW8Num21z0">
    <w:name w:val="WW8Num21z0"/>
    <w:rPr>
      <w:rFonts w:ascii="Calibri" w:eastAsia="Times New Roman" w:hAnsi="Calibri" w:cs="Calibri"/>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1z3">
    <w:name w:val="WW8Num21z3"/>
    <w:rPr>
      <w:rFonts w:ascii="Symbol" w:hAnsi="Symbol" w:cs="Symbol"/>
    </w:rPr>
  </w:style>
  <w:style w:type="character" w:customStyle="1" w:styleId="WW8Num22z0">
    <w:name w:val="WW8Num22z0"/>
    <w:rPr>
      <w:rFonts w:ascii="Symbol" w:hAnsi="Symbol" w:cs="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3z0">
    <w:name w:val="WW8Num23z0"/>
    <w:rPr>
      <w:rFonts w:ascii="Calibri" w:eastAsia="Times New Roman" w:hAnsi="Calibri" w:cs="Calibri"/>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trike/>
      <w:color w:val="0070C0"/>
      <w:position w:val="0"/>
      <w:sz w:val="24"/>
      <w:vertAlign w:val="baseline"/>
      <w:lang w:val="el-GR"/>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5z0">
    <w:name w:val="WW8Num25z0"/>
    <w:rPr>
      <w:rFonts w:ascii="Symbol" w:hAnsi="Symbol" w:cs="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6z0">
    <w:name w:val="WW8Num26z0"/>
    <w:rPr>
      <w:rFonts w:ascii="Symbol" w:hAnsi="Symbol" w:cs="Symbol"/>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27z0">
    <w:name w:val="WW8Num27z0"/>
    <w:rPr>
      <w:rFonts w:ascii="Calibri" w:eastAsia="Times New Roman" w:hAnsi="Calibri" w:cs="Calibri"/>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7z3">
    <w:name w:val="WW8Num27z3"/>
    <w:rPr>
      <w:rFonts w:ascii="Symbol" w:hAnsi="Symbol" w:cs="Symbol"/>
    </w:rPr>
  </w:style>
  <w:style w:type="character" w:customStyle="1" w:styleId="WW8Num28z0">
    <w:name w:val="WW8Num28z0"/>
    <w:rPr>
      <w:rFonts w:ascii="Symbol" w:hAnsi="Symbol" w:cs="Symbol"/>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cs="Wingdings"/>
    </w:rPr>
  </w:style>
  <w:style w:type="character" w:customStyle="1" w:styleId="WW8Num29z0">
    <w:name w:val="WW8Num29z0"/>
    <w:rPr>
      <w:rFonts w:ascii="Calibri" w:eastAsia="Times New Roman" w:hAnsi="Calibri" w:cs="Calibri"/>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0z0">
    <w:name w:val="WW8Num30z0"/>
    <w:rPr>
      <w:rFonts w:ascii="Symbol" w:hAnsi="Symbol" w:cs="Symbol"/>
      <w:shd w:val="clear" w:color="auto" w:fill="FFFF00"/>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1z0">
    <w:name w:val="WW8Num31z0"/>
    <w:rPr>
      <w:rFonts w:cs="Times New Roman"/>
    </w:rPr>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Symbol" w:eastAsia="Calibri" w:hAnsi="Symbol" w:cs="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cs="Wingdings"/>
    </w:rPr>
  </w:style>
  <w:style w:type="character" w:customStyle="1" w:styleId="WW8Num34z0">
    <w:name w:val="WW8Num34z0"/>
    <w:rPr>
      <w:rFonts w:ascii="Symbol" w:hAnsi="Symbol" w:cs="Symbol"/>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cs="Wingdings"/>
    </w:rPr>
  </w:style>
  <w:style w:type="character" w:customStyle="1" w:styleId="WW8Num35z0">
    <w:name w:val="WW8Num35z0"/>
    <w:rPr>
      <w:rFonts w:ascii="Calibri" w:eastAsia="Times New Roman" w:hAnsi="Calibri" w:cs="Calibri"/>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5z3">
    <w:name w:val="WW8Num35z3"/>
    <w:rPr>
      <w:rFonts w:ascii="Symbol" w:hAnsi="Symbol" w:cs="Symbol"/>
    </w:rPr>
  </w:style>
  <w:style w:type="character" w:customStyle="1" w:styleId="WW8Num36z0">
    <w:name w:val="WW8Num36z0"/>
    <w:rPr>
      <w:lang w:val="el-GR"/>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Calibri" w:eastAsia="Times New Roman" w:hAnsi="Calibri" w:cs="Calibri"/>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cs="Wingdings"/>
    </w:rPr>
  </w:style>
  <w:style w:type="character" w:customStyle="1" w:styleId="WW8Num37z3">
    <w:name w:val="WW8Num37z3"/>
    <w:rPr>
      <w:rFonts w:ascii="Symbol" w:hAnsi="Symbol" w:cs="Symbol"/>
    </w:rPr>
  </w:style>
  <w:style w:type="character" w:customStyle="1" w:styleId="WW8Num38z0">
    <w:name w:val="WW8Num38z0"/>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DefaultParagraphFont11111111111111111111">
    <w:name w:val="WW-Default Paragraph Font11111111111111111111"/>
  </w:style>
  <w:style w:type="character" w:customStyle="1" w:styleId="WW8Num4z1">
    <w:name w:val="WW8Num4z1"/>
    <w:rPr>
      <w:rFonts w:cs="Times New Roman"/>
    </w:rPr>
  </w:style>
  <w:style w:type="character" w:customStyle="1" w:styleId="WW8Num5z1">
    <w:name w:val="WW8Num5z1"/>
    <w:rPr>
      <w:rFonts w:cs="Times New Roman"/>
    </w:rPr>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3">
    <w:name w:val="WW8Num30z3"/>
    <w:rPr>
      <w:rFonts w:ascii="Symbol" w:hAnsi="Symbol" w:cs="Symbol"/>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9z0">
    <w:name w:val="WW8Num39z0"/>
    <w:rPr>
      <w:rFonts w:ascii="Calibri" w:eastAsia="Times New Roman" w:hAnsi="Calibri" w:cs="Calibri"/>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cs="Wingdings"/>
    </w:rPr>
  </w:style>
  <w:style w:type="character" w:customStyle="1" w:styleId="WW8Num39z3">
    <w:name w:val="WW8Num39z3"/>
    <w:rPr>
      <w:rFonts w:ascii="Symbol" w:hAnsi="Symbol" w:cs="Symbol"/>
    </w:rPr>
  </w:style>
  <w:style w:type="character" w:customStyle="1" w:styleId="WW8Num40z0">
    <w:name w:val="WW8Num40z0"/>
    <w:rPr>
      <w:rFonts w:ascii="Symbol" w:hAnsi="Symbol" w:cs="Symbol"/>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cs="Wingdings"/>
    </w:rPr>
  </w:style>
  <w:style w:type="character" w:customStyle="1" w:styleId="WW8Num41z0">
    <w:name w:val="WW8Num41z0"/>
    <w:rPr>
      <w:rFonts w:ascii="Arial" w:hAnsi="Arial" w:cs="Times New Roman"/>
      <w:b/>
      <w:i w:val="0"/>
      <w:sz w:val="20"/>
      <w:szCs w:val="20"/>
    </w:rPr>
  </w:style>
  <w:style w:type="character" w:customStyle="1" w:styleId="WW8Num41z1">
    <w:name w:val="WW8Num41z1"/>
    <w:rPr>
      <w:rFonts w:cs="Times New Roman"/>
    </w:rPr>
  </w:style>
  <w:style w:type="character" w:customStyle="1" w:styleId="WW8Num41z2">
    <w:name w:val="WW8Num41z2"/>
    <w:rPr>
      <w:rFonts w:ascii="Arial" w:hAnsi="Arial" w:cs="Times New Roman"/>
      <w:b w:val="0"/>
      <w:i w:val="0"/>
    </w:rPr>
  </w:style>
  <w:style w:type="character" w:customStyle="1" w:styleId="WW8Num41z3">
    <w:name w:val="WW8Num41z3"/>
    <w:rPr>
      <w:rFonts w:ascii="Arial" w:hAnsi="Arial" w:cs="Times New Roman"/>
      <w:b w:val="0"/>
      <w:i w:val="0"/>
      <w:sz w:val="20"/>
      <w:szCs w:val="20"/>
    </w:rPr>
  </w:style>
  <w:style w:type="character" w:customStyle="1" w:styleId="DefaultParagraphFont1">
    <w:name w:val="Default Paragraph Font1"/>
  </w:style>
  <w:style w:type="character" w:customStyle="1" w:styleId="Heading1Char">
    <w:name w:val="Heading 1 Char"/>
    <w:rPr>
      <w:rFonts w:ascii="Arial" w:hAnsi="Arial" w:cs="Arial"/>
      <w:b/>
      <w:bCs/>
      <w:color w:val="333399"/>
      <w:sz w:val="28"/>
      <w:szCs w:val="32"/>
      <w:lang w:val="en-US"/>
    </w:rPr>
  </w:style>
  <w:style w:type="character" w:customStyle="1" w:styleId="Heading2Char">
    <w:name w:val="Heading 2 Char"/>
    <w:rPr>
      <w:rFonts w:ascii="Arial" w:hAnsi="Arial" w:cs="Arial"/>
      <w:b/>
      <w:color w:val="002060"/>
      <w:sz w:val="24"/>
      <w:szCs w:val="22"/>
      <w:lang w:val="en-GB"/>
    </w:rPr>
  </w:style>
  <w:style w:type="character" w:customStyle="1" w:styleId="Heading5Char">
    <w:name w:val="Heading 5 Char"/>
    <w:rPr>
      <w:rFonts w:ascii="Calibri" w:eastAsia="Times New Roman" w:hAnsi="Calibri" w:cs="Times New Roman"/>
      <w:b/>
      <w:bCs/>
      <w:i/>
      <w:iCs/>
      <w:sz w:val="26"/>
      <w:szCs w:val="26"/>
      <w:lang w:val="en-GB"/>
    </w:rPr>
  </w:style>
  <w:style w:type="character" w:customStyle="1" w:styleId="DateChar">
    <w:name w:val="Date Char"/>
    <w:rPr>
      <w:sz w:val="24"/>
      <w:szCs w:val="24"/>
      <w:lang w:val="en-GB"/>
    </w:rPr>
  </w:style>
  <w:style w:type="character" w:customStyle="1" w:styleId="FooterChar">
    <w:name w:val="Footer Char"/>
    <w:rPr>
      <w:rFonts w:eastAsia="MS Mincho" w:cs="Times New Roman"/>
      <w:sz w:val="24"/>
      <w:szCs w:val="24"/>
      <w:lang w:val="en-US" w:eastAsia="ja-JP"/>
    </w:rPr>
  </w:style>
  <w:style w:type="character" w:customStyle="1" w:styleId="22">
    <w:name w:val="Παραπομπή σχολίου2"/>
    <w:rPr>
      <w:sz w:val="16"/>
    </w:rPr>
  </w:style>
  <w:style w:type="character" w:styleId="-">
    <w:name w:val="Hyperlink"/>
    <w:uiPriority w:val="99"/>
    <w:rPr>
      <w:color w:val="0000FF"/>
      <w:u w:val="single"/>
    </w:rPr>
  </w:style>
  <w:style w:type="character" w:customStyle="1" w:styleId="HeaderChar">
    <w:name w:val="Header Char"/>
    <w:rPr>
      <w:rFonts w:cs="Times New Roman"/>
      <w:sz w:val="24"/>
      <w:szCs w:val="24"/>
      <w:lang w:val="en-GB"/>
    </w:rPr>
  </w:style>
  <w:style w:type="character" w:styleId="a3">
    <w:name w:val="page number"/>
    <w:rPr>
      <w:rFonts w:cs="Times New Roman"/>
    </w:rPr>
  </w:style>
  <w:style w:type="character" w:customStyle="1" w:styleId="BalloonTextChar">
    <w:name w:val="Balloon Text Char"/>
    <w:rPr>
      <w:rFonts w:ascii="Tahoma" w:hAnsi="Tahoma" w:cs="Tahoma"/>
      <w:sz w:val="16"/>
      <w:szCs w:val="16"/>
      <w:lang w:val="en-GB"/>
    </w:rPr>
  </w:style>
  <w:style w:type="character" w:customStyle="1" w:styleId="CommentTextChar">
    <w:name w:val="Comment Text Char"/>
    <w:rPr>
      <w:rFonts w:cs="Times New Roman"/>
      <w:lang w:val="en-GB"/>
    </w:rPr>
  </w:style>
  <w:style w:type="character" w:customStyle="1" w:styleId="CommentSubjectChar">
    <w:name w:val="Comment Subject Char"/>
    <w:rPr>
      <w:rFonts w:cs="Times New Roman"/>
      <w:b/>
      <w:bCs/>
      <w:lang w:val="en-GB"/>
    </w:rPr>
  </w:style>
  <w:style w:type="character" w:customStyle="1" w:styleId="BodyTextChar">
    <w:name w:val="Body Text Char"/>
    <w:rPr>
      <w:rFonts w:cs="Times New Roman"/>
      <w:sz w:val="24"/>
      <w:szCs w:val="24"/>
      <w:lang w:val="en-GB"/>
    </w:rPr>
  </w:style>
  <w:style w:type="character" w:customStyle="1" w:styleId="10">
    <w:name w:val="Κείμενο κράτησης θέσης1"/>
    <w:rPr>
      <w:rFonts w:cs="Times New Roman"/>
      <w:color w:val="808080"/>
    </w:rPr>
  </w:style>
  <w:style w:type="character" w:customStyle="1" w:styleId="a4">
    <w:name w:val="Χαρακτήρες υποσημείωσης"/>
    <w:rPr>
      <w:rFonts w:cs="Times New Roman"/>
      <w:vertAlign w:val="superscript"/>
    </w:rPr>
  </w:style>
  <w:style w:type="character" w:customStyle="1" w:styleId="FootnoteTextChar">
    <w:name w:val="Footnote Text Char"/>
    <w:rPr>
      <w:rFonts w:ascii="Calibri" w:hAnsi="Calibri" w:cs="Times New Roman"/>
      <w:lang w:val="x-none"/>
    </w:rPr>
  </w:style>
  <w:style w:type="character" w:customStyle="1" w:styleId="Heading3Char">
    <w:name w:val="Heading 3 Char"/>
    <w:rPr>
      <w:rFonts w:ascii="Arial" w:hAnsi="Arial" w:cs="Arial"/>
      <w:b/>
      <w:bCs/>
      <w:sz w:val="22"/>
      <w:szCs w:val="26"/>
      <w:lang w:val="en-GB"/>
    </w:rPr>
  </w:style>
  <w:style w:type="character" w:customStyle="1" w:styleId="Heading4Char">
    <w:name w:val="Heading 4 Char"/>
    <w:rPr>
      <w:rFonts w:ascii="Arial" w:eastAsia="Times New Roman" w:hAnsi="Arial" w:cs="Times New Roman"/>
      <w:b/>
      <w:bCs/>
      <w:sz w:val="22"/>
      <w:szCs w:val="28"/>
      <w:lang w:val="en-GB"/>
    </w:rPr>
  </w:style>
  <w:style w:type="character" w:customStyle="1" w:styleId="DocTitleChar">
    <w:name w:val="Doc Title Char"/>
    <w:rPr>
      <w:rFonts w:ascii="Arial" w:hAnsi="Arial" w:cs="Arial"/>
      <w:b/>
      <w:bCs/>
      <w:color w:val="333399"/>
      <w:sz w:val="28"/>
      <w:szCs w:val="32"/>
      <w:lang w:val="en-US"/>
    </w:rPr>
  </w:style>
  <w:style w:type="character" w:customStyle="1" w:styleId="Style1Char">
    <w:name w:val="Style1 Char"/>
    <w:rPr>
      <w:rFonts w:ascii="Calibri" w:hAnsi="Calibri" w:cs="Calibri"/>
      <w:b/>
      <w:bCs/>
      <w:color w:val="333399"/>
      <w:sz w:val="40"/>
      <w:szCs w:val="40"/>
      <w:lang w:val="en-US"/>
    </w:rPr>
  </w:style>
  <w:style w:type="character" w:customStyle="1" w:styleId="ContentsChar">
    <w:name w:val="Contents Char"/>
    <w:rPr>
      <w:rFonts w:ascii="Calibri" w:hAnsi="Calibri" w:cs="Calibri"/>
      <w:b/>
      <w:bCs/>
      <w:color w:val="333399"/>
      <w:sz w:val="28"/>
      <w:szCs w:val="32"/>
      <w:lang w:val="en-US"/>
    </w:rPr>
  </w:style>
  <w:style w:type="character" w:customStyle="1" w:styleId="EndnoteTextChar">
    <w:name w:val="Endnote Text Char"/>
    <w:rPr>
      <w:rFonts w:ascii="Calibri" w:hAnsi="Calibri" w:cs="Calibri"/>
      <w:lang w:val="en-GB"/>
    </w:rPr>
  </w:style>
  <w:style w:type="character" w:customStyle="1" w:styleId="a5">
    <w:name w:val="Χαρακτήρες σημείωσης τέλους"/>
    <w:rPr>
      <w:vertAlign w:val="superscript"/>
    </w:rPr>
  </w:style>
  <w:style w:type="character" w:customStyle="1" w:styleId="FootnoteReference2">
    <w:name w:val="Footnote Reference2"/>
    <w:rPr>
      <w:vertAlign w:val="superscript"/>
    </w:rPr>
  </w:style>
  <w:style w:type="character" w:customStyle="1" w:styleId="EndnoteReference1">
    <w:name w:val="Endnote Reference1"/>
    <w:rPr>
      <w:vertAlign w:val="superscript"/>
    </w:rPr>
  </w:style>
  <w:style w:type="character" w:customStyle="1" w:styleId="a6">
    <w:name w:val="Κουκκίδες"/>
    <w:rPr>
      <w:rFonts w:ascii="OpenSymbol" w:eastAsia="OpenSymbol" w:hAnsi="OpenSymbol" w:cs="OpenSymbol"/>
    </w:rPr>
  </w:style>
  <w:style w:type="character" w:styleId="a7">
    <w:name w:val="Strong"/>
    <w:uiPriority w:val="22"/>
    <w:qFormat/>
    <w:rPr>
      <w:b/>
      <w:bCs/>
    </w:rPr>
  </w:style>
  <w:style w:type="character" w:customStyle="1" w:styleId="11">
    <w:name w:val="Προεπιλεγμένη γραμματοσειρά1"/>
  </w:style>
  <w:style w:type="character" w:customStyle="1" w:styleId="a8">
    <w:name w:val="Σύμβολο υποσημείωσης"/>
    <w:rPr>
      <w:vertAlign w:val="superscript"/>
    </w:rPr>
  </w:style>
  <w:style w:type="character" w:styleId="a9">
    <w:name w:val="Emphasis"/>
    <w:uiPriority w:val="20"/>
    <w:qFormat/>
    <w:rPr>
      <w:i/>
      <w:iCs/>
    </w:rPr>
  </w:style>
  <w:style w:type="character" w:customStyle="1" w:styleId="aa">
    <w:name w:val="Χαρακτήρες αρίθμησης"/>
  </w:style>
  <w:style w:type="character" w:customStyle="1" w:styleId="normalwithoutspacingChar">
    <w:name w:val="normal_without_spacing Char"/>
    <w:rPr>
      <w:rFonts w:ascii="Calibri" w:hAnsi="Calibri" w:cs="Calibri"/>
      <w:sz w:val="22"/>
      <w:szCs w:val="24"/>
    </w:rPr>
  </w:style>
  <w:style w:type="character" w:customStyle="1" w:styleId="FootnoteTextChar1">
    <w:name w:val="Footnote Text Char1"/>
    <w:rPr>
      <w:rFonts w:ascii="Calibri" w:hAnsi="Calibri" w:cs="Calibri"/>
      <w:lang w:val="en-IE" w:eastAsia="zh-CN"/>
    </w:rPr>
  </w:style>
  <w:style w:type="character" w:customStyle="1" w:styleId="foothangingChar">
    <w:name w:val="foot_hanging Char"/>
    <w:rPr>
      <w:rFonts w:ascii="Calibri" w:hAnsi="Calibri" w:cs="Calibri"/>
      <w:sz w:val="18"/>
      <w:szCs w:val="18"/>
      <w:lang w:val="en-IE" w:eastAsia="zh-CN"/>
    </w:rPr>
  </w:style>
  <w:style w:type="character" w:customStyle="1" w:styleId="HTMLPreformattedChar">
    <w:name w:val="HTML Preformatted Char"/>
    <w:rPr>
      <w:rFonts w:ascii="Courier New" w:hAnsi="Courier New" w:cs="Courier New"/>
    </w:rPr>
  </w:style>
  <w:style w:type="character" w:customStyle="1" w:styleId="apple-converted-space">
    <w:name w:val="apple-converted-space"/>
    <w:basedOn w:val="WW-DefaultParagraphFont11111111111111111111"/>
  </w:style>
  <w:style w:type="character" w:customStyle="1" w:styleId="BodyTextIndent3Char">
    <w:name w:val="Body Text Indent 3 Char"/>
    <w:rPr>
      <w:rFonts w:ascii="Calibri" w:hAnsi="Calibri" w:cs="Calibri"/>
      <w:sz w:val="16"/>
      <w:szCs w:val="16"/>
      <w:lang w:val="en-GB"/>
    </w:rPr>
  </w:style>
  <w:style w:type="character" w:customStyle="1" w:styleId="WW-FootnoteReference">
    <w:name w:val="WW-Footnote Reference"/>
    <w:rPr>
      <w:vertAlign w:val="superscript"/>
    </w:rPr>
  </w:style>
  <w:style w:type="character" w:customStyle="1" w:styleId="WW-EndnoteReference">
    <w:name w:val="WW-Endnote Reference"/>
    <w:rPr>
      <w:vertAlign w:val="superscript"/>
    </w:rPr>
  </w:style>
  <w:style w:type="character" w:customStyle="1" w:styleId="FootnoteReference1">
    <w:name w:val="Footnote Reference1"/>
    <w:rPr>
      <w:vertAlign w:val="superscript"/>
    </w:rPr>
  </w:style>
  <w:style w:type="character" w:customStyle="1" w:styleId="FootnoteTextChar2">
    <w:name w:val="Footnote Text Char2"/>
    <w:rPr>
      <w:rFonts w:ascii="Calibri" w:hAnsi="Calibri" w:cs="Calibri"/>
      <w:sz w:val="18"/>
      <w:lang w:val="en-IE" w:eastAsia="zh-CN"/>
    </w:rPr>
  </w:style>
  <w:style w:type="character" w:customStyle="1" w:styleId="foothangingChar1">
    <w:name w:val="foot_hanging Char1"/>
    <w:rPr>
      <w:rFonts w:ascii="Calibri" w:hAnsi="Calibri" w:cs="Calibri"/>
      <w:sz w:val="18"/>
      <w:szCs w:val="18"/>
      <w:lang w:val="en-IE" w:eastAsia="zh-CN"/>
    </w:rPr>
  </w:style>
  <w:style w:type="character" w:customStyle="1" w:styleId="footersChar">
    <w:name w:val="footers Char"/>
    <w:rPr>
      <w:rFonts w:ascii="Calibri" w:hAnsi="Calibri" w:cs="Calibri"/>
      <w:sz w:val="18"/>
      <w:szCs w:val="18"/>
      <w:lang w:val="en-IE" w:eastAsia="zh-CN"/>
    </w:rPr>
  </w:style>
  <w:style w:type="character" w:customStyle="1" w:styleId="CommentTextChar1">
    <w:name w:val="Comment Text Char1"/>
    <w:rPr>
      <w:rFonts w:ascii="Calibri" w:hAnsi="Calibri" w:cs="Calibri"/>
      <w:lang w:val="en-GB" w:eastAsia="zh-CN"/>
    </w:rPr>
  </w:style>
  <w:style w:type="character" w:customStyle="1" w:styleId="HTMLPreformattedChar1">
    <w:name w:val="HTML Preformatted Char1"/>
    <w:rPr>
      <w:rFonts w:ascii="Courier New" w:hAnsi="Courier New" w:cs="Courier New"/>
      <w:lang w:eastAsia="zh-CN"/>
    </w:rPr>
  </w:style>
  <w:style w:type="character" w:customStyle="1" w:styleId="BodyText3Char">
    <w:name w:val="Body Text 3 Char"/>
    <w:rPr>
      <w:rFonts w:ascii="Calibri" w:hAnsi="Calibri" w:cs="Calibri"/>
      <w:sz w:val="16"/>
      <w:szCs w:val="16"/>
      <w:lang w:val="en-GB" w:eastAsia="zh-CN"/>
    </w:rPr>
  </w:style>
  <w:style w:type="character" w:customStyle="1" w:styleId="WW-FootnoteReference1">
    <w:name w:val="WW-Footnote Reference1"/>
    <w:rPr>
      <w:vertAlign w:val="superscript"/>
    </w:rPr>
  </w:style>
  <w:style w:type="character" w:customStyle="1" w:styleId="WW-EndnoteReference1">
    <w:name w:val="WW-Endnote Reference1"/>
    <w:rPr>
      <w:vertAlign w:val="superscript"/>
    </w:rPr>
  </w:style>
  <w:style w:type="character" w:customStyle="1" w:styleId="WW-FootnoteReference2">
    <w:name w:val="WW-Footnote Reference2"/>
    <w:rPr>
      <w:vertAlign w:val="superscript"/>
    </w:rPr>
  </w:style>
  <w:style w:type="character" w:customStyle="1" w:styleId="WW-EndnoteReference2">
    <w:name w:val="WW-Endnote Reference2"/>
    <w:rPr>
      <w:vertAlign w:val="superscript"/>
    </w:rPr>
  </w:style>
  <w:style w:type="character" w:customStyle="1" w:styleId="FootnoteTextChar3">
    <w:name w:val="Footnote Text Char3"/>
    <w:rPr>
      <w:rFonts w:ascii="Calibri" w:hAnsi="Calibri" w:cs="Calibri"/>
      <w:sz w:val="18"/>
      <w:lang w:val="en-IE" w:eastAsia="zh-CN"/>
    </w:rPr>
  </w:style>
  <w:style w:type="character" w:customStyle="1" w:styleId="foothangingChar2">
    <w:name w:val="foot_hanging Char2"/>
    <w:rPr>
      <w:rFonts w:ascii="Calibri" w:hAnsi="Calibri" w:cs="Calibri"/>
      <w:sz w:val="18"/>
      <w:szCs w:val="18"/>
      <w:lang w:val="en-IE" w:eastAsia="zh-CN"/>
    </w:rPr>
  </w:style>
  <w:style w:type="character" w:customStyle="1" w:styleId="footersChar1">
    <w:name w:val="footers Char1"/>
    <w:rPr>
      <w:rFonts w:ascii="Calibri" w:hAnsi="Calibri" w:cs="Calibri"/>
      <w:sz w:val="18"/>
      <w:szCs w:val="18"/>
      <w:lang w:val="en-IE" w:eastAsia="zh-CN"/>
    </w:rPr>
  </w:style>
  <w:style w:type="character" w:customStyle="1" w:styleId="foootChar">
    <w:name w:val="fooot Char"/>
    <w:rPr>
      <w:rFonts w:ascii="Calibri" w:hAnsi="Calibri" w:cs="Calibri"/>
      <w:sz w:val="18"/>
      <w:szCs w:val="18"/>
      <w:lang w:val="en-IE" w:eastAsia="zh-CN"/>
    </w:rPr>
  </w:style>
  <w:style w:type="character" w:customStyle="1" w:styleId="12">
    <w:name w:val="Παραπομπή υποσημείωσης1"/>
    <w:rPr>
      <w:vertAlign w:val="superscript"/>
    </w:rPr>
  </w:style>
  <w:style w:type="character" w:customStyle="1" w:styleId="13">
    <w:name w:val="Παραπομπή σημείωσης τέλους1"/>
    <w:rPr>
      <w:vertAlign w:val="superscript"/>
    </w:rPr>
  </w:style>
  <w:style w:type="character" w:customStyle="1" w:styleId="Char">
    <w:name w:val="Κείμενο πλαισίου Char"/>
    <w:uiPriority w:val="99"/>
    <w:rPr>
      <w:rFonts w:ascii="Tahoma" w:hAnsi="Tahoma" w:cs="Tahoma"/>
      <w:sz w:val="16"/>
      <w:szCs w:val="16"/>
      <w:lang w:val="en-GB"/>
    </w:rPr>
  </w:style>
  <w:style w:type="character" w:customStyle="1" w:styleId="14">
    <w:name w:val="Παραπομπή σχολίου1"/>
    <w:rPr>
      <w:sz w:val="16"/>
      <w:szCs w:val="16"/>
    </w:rPr>
  </w:style>
  <w:style w:type="character" w:customStyle="1" w:styleId="Char0">
    <w:name w:val="Κείμενο σχολίου Char"/>
    <w:uiPriority w:val="99"/>
    <w:rPr>
      <w:rFonts w:ascii="Calibri" w:hAnsi="Calibri" w:cs="Calibri"/>
      <w:lang w:val="en-GB"/>
    </w:rPr>
  </w:style>
  <w:style w:type="character" w:customStyle="1" w:styleId="Char1">
    <w:name w:val="Θέμα σχολίου Char"/>
    <w:uiPriority w:val="99"/>
    <w:rPr>
      <w:rFonts w:ascii="Calibri" w:hAnsi="Calibri" w:cs="Calibri"/>
      <w:b/>
      <w:bCs/>
      <w:lang w:val="en-GB"/>
    </w:rPr>
  </w:style>
  <w:style w:type="character" w:customStyle="1" w:styleId="-HTMLChar">
    <w:name w:val="Προ-διαμορφωμένο HTML Char"/>
    <w:link w:val="-HTML"/>
    <w:uiPriority w:val="99"/>
    <w:rPr>
      <w:rFonts w:ascii="Courier New" w:eastAsia="Times New Roman" w:hAnsi="Courier New" w:cs="Courier New"/>
    </w:rPr>
  </w:style>
  <w:style w:type="character" w:customStyle="1" w:styleId="WW-FootnoteReference3">
    <w:name w:val="WW-Footnote Reference3"/>
    <w:rPr>
      <w:vertAlign w:val="superscript"/>
    </w:rPr>
  </w:style>
  <w:style w:type="character" w:customStyle="1" w:styleId="WW-EndnoteReference3">
    <w:name w:val="WW-Endnote Reference3"/>
    <w:rPr>
      <w:vertAlign w:val="superscript"/>
    </w:rPr>
  </w:style>
  <w:style w:type="character" w:customStyle="1" w:styleId="WW-FootnoteReference4">
    <w:name w:val="WW-Footnote Reference4"/>
    <w:rPr>
      <w:vertAlign w:val="superscript"/>
    </w:rPr>
  </w:style>
  <w:style w:type="character" w:customStyle="1" w:styleId="WW-EndnoteReference4">
    <w:name w:val="WW-Endnote Reference4"/>
    <w:rPr>
      <w:vertAlign w:val="superscript"/>
    </w:rPr>
  </w:style>
  <w:style w:type="character" w:customStyle="1" w:styleId="WW-FootnoteReference5">
    <w:name w:val="WW-Footnote Reference5"/>
    <w:rPr>
      <w:vertAlign w:val="superscript"/>
    </w:rPr>
  </w:style>
  <w:style w:type="character" w:customStyle="1" w:styleId="WW-EndnoteReference5">
    <w:name w:val="WW-Endnote Reference5"/>
    <w:rPr>
      <w:vertAlign w:val="superscript"/>
    </w:rPr>
  </w:style>
  <w:style w:type="character" w:customStyle="1" w:styleId="WW-FootnoteReference6">
    <w:name w:val="WW-Footnote Reference6"/>
    <w:rPr>
      <w:vertAlign w:val="superscript"/>
    </w:rPr>
  </w:style>
  <w:style w:type="character" w:styleId="-0">
    <w:name w:val="FollowedHyperlink"/>
    <w:rPr>
      <w:color w:val="800000"/>
      <w:u w:val="single"/>
    </w:rPr>
  </w:style>
  <w:style w:type="character" w:customStyle="1" w:styleId="WW-EndnoteReference6">
    <w:name w:val="WW-Endnote Reference6"/>
    <w:rPr>
      <w:vertAlign w:val="superscript"/>
    </w:rPr>
  </w:style>
  <w:style w:type="character" w:customStyle="1" w:styleId="WW-FootnoteReference7">
    <w:name w:val="WW-Footnote Reference7"/>
    <w:rPr>
      <w:vertAlign w:val="superscript"/>
    </w:rPr>
  </w:style>
  <w:style w:type="character" w:customStyle="1" w:styleId="WW-EndnoteReference7">
    <w:name w:val="WW-Endnote Reference7"/>
    <w:rPr>
      <w:vertAlign w:val="superscript"/>
    </w:rPr>
  </w:style>
  <w:style w:type="character" w:customStyle="1" w:styleId="WW-FootnoteReference8">
    <w:name w:val="WW-Footnote Reference8"/>
    <w:rPr>
      <w:vertAlign w:val="superscript"/>
    </w:rPr>
  </w:style>
  <w:style w:type="character" w:customStyle="1" w:styleId="WW-EndnoteReference8">
    <w:name w:val="WW-Endnote Reference8"/>
    <w:rPr>
      <w:vertAlign w:val="superscript"/>
    </w:rPr>
  </w:style>
  <w:style w:type="character" w:customStyle="1" w:styleId="WW-FootnoteReference9">
    <w:name w:val="WW-Footnote Reference9"/>
    <w:rPr>
      <w:vertAlign w:val="superscript"/>
    </w:rPr>
  </w:style>
  <w:style w:type="character" w:customStyle="1" w:styleId="WW-EndnoteReference9">
    <w:name w:val="WW-Endnote Reference9"/>
    <w:rPr>
      <w:vertAlign w:val="superscript"/>
    </w:rPr>
  </w:style>
  <w:style w:type="character" w:customStyle="1" w:styleId="WW-FootnoteReference10">
    <w:name w:val="WW-Footnote Reference10"/>
    <w:rPr>
      <w:vertAlign w:val="superscript"/>
    </w:rPr>
  </w:style>
  <w:style w:type="character" w:customStyle="1" w:styleId="WW-EndnoteReference10">
    <w:name w:val="WW-Endnote Reference10"/>
    <w:rPr>
      <w:vertAlign w:val="superscript"/>
    </w:rPr>
  </w:style>
  <w:style w:type="character" w:customStyle="1" w:styleId="WW-FootnoteReference11">
    <w:name w:val="WW-Footnote Reference11"/>
    <w:rPr>
      <w:vertAlign w:val="superscript"/>
    </w:rPr>
  </w:style>
  <w:style w:type="character" w:customStyle="1" w:styleId="WW-EndnoteReference11">
    <w:name w:val="WW-Endnote Reference11"/>
    <w:rPr>
      <w:vertAlign w:val="superscript"/>
    </w:rPr>
  </w:style>
  <w:style w:type="character" w:customStyle="1" w:styleId="WW-FootnoteReference12">
    <w:name w:val="WW-Footnote Reference12"/>
    <w:rPr>
      <w:vertAlign w:val="superscript"/>
    </w:rPr>
  </w:style>
  <w:style w:type="character" w:customStyle="1" w:styleId="WW-EndnoteReference12">
    <w:name w:val="WW-Endnote Reference12"/>
    <w:rPr>
      <w:vertAlign w:val="superscript"/>
    </w:rPr>
  </w:style>
  <w:style w:type="character" w:customStyle="1" w:styleId="WW-FootnoteReference13">
    <w:name w:val="WW-Footnote Reference13"/>
    <w:rPr>
      <w:vertAlign w:val="superscript"/>
    </w:rPr>
  </w:style>
  <w:style w:type="character" w:customStyle="1" w:styleId="WW-EndnoteReference13">
    <w:name w:val="WW-Endnote Reference13"/>
    <w:rPr>
      <w:vertAlign w:val="superscript"/>
    </w:rPr>
  </w:style>
  <w:style w:type="character" w:customStyle="1" w:styleId="41">
    <w:name w:val="Παραπομπή υποσημείωσης4"/>
    <w:rPr>
      <w:vertAlign w:val="superscript"/>
    </w:rPr>
  </w:style>
  <w:style w:type="character" w:customStyle="1" w:styleId="ab">
    <w:name w:val="Σύμβολα σημείωσης τέλους"/>
    <w:rPr>
      <w:vertAlign w:val="superscript"/>
    </w:rPr>
  </w:style>
  <w:style w:type="character" w:customStyle="1" w:styleId="23">
    <w:name w:val="Παραπομπή υποσημείωσης2"/>
    <w:rPr>
      <w:vertAlign w:val="superscript"/>
    </w:rPr>
  </w:style>
  <w:style w:type="character" w:customStyle="1" w:styleId="24">
    <w:name w:val="Παραπομπή σημείωσης τέλους2"/>
    <w:rPr>
      <w:vertAlign w:val="superscript"/>
    </w:rPr>
  </w:style>
  <w:style w:type="character" w:customStyle="1" w:styleId="WW-FootnoteReference14">
    <w:name w:val="WW-Footnote Reference14"/>
    <w:rPr>
      <w:vertAlign w:val="superscript"/>
    </w:rPr>
  </w:style>
  <w:style w:type="character" w:customStyle="1" w:styleId="WW-EndnoteReference14">
    <w:name w:val="WW-Endnote Reference14"/>
    <w:rPr>
      <w:vertAlign w:val="superscript"/>
    </w:rPr>
  </w:style>
  <w:style w:type="character" w:customStyle="1" w:styleId="WW-FootnoteReference15">
    <w:name w:val="WW-Footnote Reference15"/>
    <w:rPr>
      <w:vertAlign w:val="superscript"/>
    </w:rPr>
  </w:style>
  <w:style w:type="character" w:customStyle="1" w:styleId="WW-EndnoteReference15">
    <w:name w:val="WW-Endnote Reference15"/>
    <w:rPr>
      <w:vertAlign w:val="superscript"/>
    </w:rPr>
  </w:style>
  <w:style w:type="character" w:customStyle="1" w:styleId="WW-FootnoteReference16">
    <w:name w:val="WW-Footnote Reference16"/>
    <w:rPr>
      <w:vertAlign w:val="superscript"/>
    </w:rPr>
  </w:style>
  <w:style w:type="character" w:customStyle="1" w:styleId="WW-EndnoteReference16">
    <w:name w:val="WW-Endnote Reference16"/>
    <w:rPr>
      <w:vertAlign w:val="superscript"/>
    </w:rPr>
  </w:style>
  <w:style w:type="character" w:customStyle="1" w:styleId="WW-FootnoteReference17">
    <w:name w:val="WW-Footnote Reference17"/>
    <w:rPr>
      <w:vertAlign w:val="superscript"/>
    </w:rPr>
  </w:style>
  <w:style w:type="character" w:customStyle="1" w:styleId="WW-EndnoteReference17">
    <w:name w:val="WW-Endnote Reference17"/>
    <w:rPr>
      <w:vertAlign w:val="superscript"/>
    </w:rPr>
  </w:style>
  <w:style w:type="character" w:customStyle="1" w:styleId="31">
    <w:name w:val="Παραπομπή υποσημείωσης3"/>
    <w:rPr>
      <w:vertAlign w:val="superscript"/>
    </w:rPr>
  </w:style>
  <w:style w:type="character" w:customStyle="1" w:styleId="32">
    <w:name w:val="Παραπομπή σημείωσης τέλους3"/>
    <w:rPr>
      <w:vertAlign w:val="superscript"/>
    </w:rPr>
  </w:style>
  <w:style w:type="character" w:customStyle="1" w:styleId="WW-FootnoteReference18">
    <w:name w:val="WW-Footnote Reference18"/>
    <w:rPr>
      <w:vertAlign w:val="superscript"/>
    </w:rPr>
  </w:style>
  <w:style w:type="character" w:customStyle="1" w:styleId="WW-EndnoteReference18">
    <w:name w:val="WW-Endnote Reference18"/>
    <w:rPr>
      <w:vertAlign w:val="superscript"/>
    </w:rPr>
  </w:style>
  <w:style w:type="character" w:customStyle="1" w:styleId="WW-FootnoteReference19">
    <w:name w:val="WW-Footnote Reference19"/>
    <w:rPr>
      <w:vertAlign w:val="superscript"/>
    </w:rPr>
  </w:style>
  <w:style w:type="character" w:customStyle="1" w:styleId="WW-EndnoteReference19">
    <w:name w:val="WW-Endnote Reference19"/>
    <w:rPr>
      <w:vertAlign w:val="superscript"/>
    </w:rPr>
  </w:style>
  <w:style w:type="character" w:customStyle="1" w:styleId="WW-FootnoteReference20">
    <w:name w:val="WW-Footnote Reference20"/>
    <w:rPr>
      <w:vertAlign w:val="superscript"/>
    </w:rPr>
  </w:style>
  <w:style w:type="character" w:customStyle="1" w:styleId="WW-EndnoteReference20">
    <w:name w:val="WW-Endnote Reference20"/>
    <w:rPr>
      <w:vertAlign w:val="superscript"/>
    </w:rPr>
  </w:style>
  <w:style w:type="character" w:customStyle="1" w:styleId="ac">
    <w:name w:val="Σύνδεση ευρετηρίου"/>
  </w:style>
  <w:style w:type="character" w:customStyle="1" w:styleId="WW-0">
    <w:name w:val="WW-Παραπομπή υποσημείωσης"/>
    <w:rPr>
      <w:vertAlign w:val="superscript"/>
    </w:rPr>
  </w:style>
  <w:style w:type="character" w:customStyle="1" w:styleId="42">
    <w:name w:val="Παραπομπή σημείωσης τέλους4"/>
    <w:rPr>
      <w:vertAlign w:val="superscript"/>
    </w:rPr>
  </w:style>
  <w:style w:type="character" w:customStyle="1" w:styleId="Char2">
    <w:name w:val="Κείμενο υποσημείωσης Char"/>
    <w:rPr>
      <w:rFonts w:ascii="Calibri" w:hAnsi="Calibri" w:cs="Calibri"/>
      <w:sz w:val="18"/>
      <w:lang w:val="en-IE" w:eastAsia="zh-CN"/>
    </w:rPr>
  </w:style>
  <w:style w:type="character" w:styleId="ad">
    <w:name w:val="footnote reference"/>
    <w:aliases w:val="Footnote symbol,Footnote reference number,note TESI,υποσημείωση1"/>
    <w:rPr>
      <w:vertAlign w:val="superscript"/>
    </w:rPr>
  </w:style>
  <w:style w:type="character" w:styleId="ae">
    <w:name w:val="endnote reference"/>
    <w:rPr>
      <w:vertAlign w:val="superscript"/>
    </w:rPr>
  </w:style>
  <w:style w:type="character" w:customStyle="1" w:styleId="WW-FootnoteReference123">
    <w:name w:val="WW-Footnote Reference123"/>
    <w:rPr>
      <w:vertAlign w:val="superscript"/>
    </w:rPr>
  </w:style>
  <w:style w:type="paragraph" w:customStyle="1" w:styleId="af">
    <w:name w:val="Επικεφαλίδα"/>
    <w:basedOn w:val="a"/>
    <w:next w:val="af0"/>
    <w:pPr>
      <w:keepNext/>
      <w:spacing w:before="240"/>
    </w:pPr>
    <w:rPr>
      <w:rFonts w:ascii="Liberation Sans" w:eastAsia="Microsoft YaHei" w:hAnsi="Liberation Sans" w:cs="Mangal"/>
      <w:sz w:val="28"/>
      <w:szCs w:val="28"/>
    </w:rPr>
  </w:style>
  <w:style w:type="paragraph" w:styleId="af0">
    <w:name w:val="Body Text"/>
    <w:basedOn w:val="a"/>
    <w:link w:val="Char3"/>
    <w:pPr>
      <w:spacing w:after="240"/>
    </w:pPr>
  </w:style>
  <w:style w:type="paragraph" w:styleId="af1">
    <w:name w:val="List"/>
    <w:basedOn w:val="af0"/>
    <w:rPr>
      <w:rFonts w:cs="Mangal"/>
    </w:rPr>
  </w:style>
  <w:style w:type="paragraph" w:customStyle="1" w:styleId="43">
    <w:name w:val="Λεζάντα4"/>
    <w:basedOn w:val="a"/>
    <w:pPr>
      <w:suppressLineNumbers/>
      <w:spacing w:before="120"/>
    </w:pPr>
    <w:rPr>
      <w:rFonts w:cs="Mangal"/>
      <w:i/>
      <w:iCs/>
      <w:sz w:val="24"/>
    </w:rPr>
  </w:style>
  <w:style w:type="paragraph" w:customStyle="1" w:styleId="af2">
    <w:name w:val="Ευρετήριο"/>
    <w:basedOn w:val="a"/>
    <w:pPr>
      <w:suppressLineNumbers/>
    </w:pPr>
    <w:rPr>
      <w:rFonts w:cs="Mangal"/>
    </w:rPr>
  </w:style>
  <w:style w:type="paragraph" w:customStyle="1" w:styleId="WW-1">
    <w:name w:val="WW-Λεζάντα"/>
    <w:basedOn w:val="a"/>
    <w:pPr>
      <w:suppressLineNumbers/>
      <w:spacing w:before="120"/>
    </w:pPr>
    <w:rPr>
      <w:rFonts w:cs="Mangal"/>
      <w:i/>
      <w:iCs/>
      <w:sz w:val="24"/>
    </w:rPr>
  </w:style>
  <w:style w:type="paragraph" w:customStyle="1" w:styleId="WW-Caption">
    <w:name w:val="WW-Caption"/>
    <w:basedOn w:val="a"/>
    <w:pPr>
      <w:suppressLineNumbers/>
      <w:spacing w:before="120"/>
    </w:pPr>
    <w:rPr>
      <w:rFonts w:cs="Mangal"/>
      <w:i/>
      <w:iCs/>
      <w:sz w:val="24"/>
    </w:rPr>
  </w:style>
  <w:style w:type="paragraph" w:customStyle="1" w:styleId="WW-Caption1">
    <w:name w:val="WW-Caption1"/>
    <w:basedOn w:val="a"/>
    <w:pPr>
      <w:suppressLineNumbers/>
      <w:spacing w:before="120"/>
    </w:pPr>
    <w:rPr>
      <w:rFonts w:cs="Mangal"/>
      <w:i/>
      <w:iCs/>
      <w:sz w:val="24"/>
    </w:rPr>
  </w:style>
  <w:style w:type="paragraph" w:customStyle="1" w:styleId="33">
    <w:name w:val="Λεζάντα3"/>
    <w:basedOn w:val="a"/>
    <w:pPr>
      <w:suppressLineNumbers/>
      <w:spacing w:before="120"/>
    </w:pPr>
    <w:rPr>
      <w:rFonts w:cs="Mangal"/>
      <w:i/>
      <w:iCs/>
      <w:sz w:val="24"/>
    </w:rPr>
  </w:style>
  <w:style w:type="paragraph" w:customStyle="1" w:styleId="WW-Caption11">
    <w:name w:val="WW-Caption11"/>
    <w:basedOn w:val="a"/>
    <w:pPr>
      <w:suppressLineNumbers/>
      <w:spacing w:before="120"/>
    </w:pPr>
    <w:rPr>
      <w:rFonts w:cs="Mangal"/>
      <w:i/>
      <w:iCs/>
      <w:sz w:val="24"/>
    </w:rPr>
  </w:style>
  <w:style w:type="paragraph" w:customStyle="1" w:styleId="WW-Caption111">
    <w:name w:val="WW-Caption111"/>
    <w:basedOn w:val="a"/>
    <w:pPr>
      <w:suppressLineNumbers/>
      <w:spacing w:before="120"/>
    </w:pPr>
    <w:rPr>
      <w:rFonts w:cs="Mangal"/>
      <w:i/>
      <w:iCs/>
      <w:sz w:val="24"/>
    </w:rPr>
  </w:style>
  <w:style w:type="paragraph" w:customStyle="1" w:styleId="WW-Caption1111">
    <w:name w:val="WW-Caption1111"/>
    <w:basedOn w:val="a"/>
    <w:pPr>
      <w:suppressLineNumbers/>
      <w:spacing w:before="120"/>
    </w:pPr>
    <w:rPr>
      <w:rFonts w:cs="Mangal"/>
      <w:i/>
      <w:iCs/>
      <w:sz w:val="24"/>
    </w:rPr>
  </w:style>
  <w:style w:type="paragraph" w:customStyle="1" w:styleId="WW-Caption11111">
    <w:name w:val="WW-Caption11111"/>
    <w:basedOn w:val="a"/>
    <w:pPr>
      <w:suppressLineNumbers/>
      <w:spacing w:before="120"/>
    </w:pPr>
    <w:rPr>
      <w:rFonts w:cs="Mangal"/>
      <w:i/>
      <w:iCs/>
      <w:sz w:val="24"/>
    </w:rPr>
  </w:style>
  <w:style w:type="paragraph" w:customStyle="1" w:styleId="25">
    <w:name w:val="Λεζάντα2"/>
    <w:basedOn w:val="a"/>
    <w:pPr>
      <w:suppressLineNumbers/>
      <w:spacing w:before="120"/>
    </w:pPr>
    <w:rPr>
      <w:rFonts w:cs="Mangal"/>
      <w:i/>
      <w:iCs/>
      <w:sz w:val="24"/>
    </w:rPr>
  </w:style>
  <w:style w:type="paragraph" w:customStyle="1" w:styleId="Caption1">
    <w:name w:val="Caption1"/>
    <w:basedOn w:val="a"/>
    <w:pPr>
      <w:suppressLineNumbers/>
      <w:spacing w:before="120"/>
    </w:pPr>
    <w:rPr>
      <w:rFonts w:cs="Mangal"/>
      <w:i/>
      <w:iCs/>
      <w:sz w:val="24"/>
    </w:rPr>
  </w:style>
  <w:style w:type="paragraph" w:customStyle="1" w:styleId="WW-Caption111111">
    <w:name w:val="WW-Caption111111"/>
    <w:basedOn w:val="a"/>
    <w:pPr>
      <w:suppressLineNumbers/>
      <w:spacing w:before="120"/>
    </w:pPr>
    <w:rPr>
      <w:rFonts w:cs="Mangal"/>
      <w:i/>
      <w:iCs/>
      <w:sz w:val="24"/>
    </w:rPr>
  </w:style>
  <w:style w:type="paragraph" w:customStyle="1" w:styleId="WW-Caption1111111">
    <w:name w:val="WW-Caption1111111"/>
    <w:basedOn w:val="a"/>
    <w:pPr>
      <w:suppressLineNumbers/>
      <w:spacing w:before="120"/>
    </w:pPr>
    <w:rPr>
      <w:rFonts w:cs="Mangal"/>
      <w:i/>
      <w:iCs/>
      <w:sz w:val="24"/>
    </w:rPr>
  </w:style>
  <w:style w:type="paragraph" w:customStyle="1" w:styleId="WW-Caption11111111">
    <w:name w:val="WW-Caption11111111"/>
    <w:basedOn w:val="a"/>
    <w:pPr>
      <w:suppressLineNumbers/>
      <w:spacing w:before="120"/>
    </w:pPr>
    <w:rPr>
      <w:rFonts w:cs="Mangal"/>
      <w:i/>
      <w:iCs/>
      <w:sz w:val="24"/>
    </w:rPr>
  </w:style>
  <w:style w:type="paragraph" w:customStyle="1" w:styleId="WW-Caption111111111">
    <w:name w:val="WW-Caption111111111"/>
    <w:basedOn w:val="a"/>
    <w:pPr>
      <w:suppressLineNumbers/>
      <w:spacing w:before="120"/>
    </w:pPr>
    <w:rPr>
      <w:rFonts w:cs="Mangal"/>
      <w:i/>
      <w:iCs/>
      <w:sz w:val="24"/>
    </w:rPr>
  </w:style>
  <w:style w:type="paragraph" w:customStyle="1" w:styleId="WW-Caption1111111111">
    <w:name w:val="WW-Caption1111111111"/>
    <w:basedOn w:val="a"/>
    <w:pPr>
      <w:suppressLineNumbers/>
      <w:spacing w:before="120"/>
    </w:pPr>
    <w:rPr>
      <w:rFonts w:cs="Mangal"/>
      <w:i/>
      <w:iCs/>
      <w:sz w:val="24"/>
    </w:rPr>
  </w:style>
  <w:style w:type="paragraph" w:customStyle="1" w:styleId="WW-Caption11111111111">
    <w:name w:val="WW-Caption11111111111"/>
    <w:basedOn w:val="a"/>
    <w:pPr>
      <w:suppressLineNumbers/>
      <w:spacing w:before="120"/>
    </w:pPr>
    <w:rPr>
      <w:rFonts w:cs="Mangal"/>
      <w:i/>
      <w:iCs/>
      <w:sz w:val="24"/>
    </w:rPr>
  </w:style>
  <w:style w:type="paragraph" w:customStyle="1" w:styleId="WW-Caption111111111111">
    <w:name w:val="WW-Caption111111111111"/>
    <w:basedOn w:val="a"/>
    <w:pPr>
      <w:suppressLineNumbers/>
      <w:spacing w:before="120"/>
    </w:pPr>
    <w:rPr>
      <w:rFonts w:cs="Mangal"/>
      <w:i/>
      <w:iCs/>
      <w:sz w:val="24"/>
    </w:rPr>
  </w:style>
  <w:style w:type="paragraph" w:customStyle="1" w:styleId="WW-Caption1111111111111">
    <w:name w:val="WW-Caption1111111111111"/>
    <w:basedOn w:val="a"/>
    <w:pPr>
      <w:suppressLineNumbers/>
      <w:spacing w:before="120"/>
    </w:pPr>
    <w:rPr>
      <w:rFonts w:cs="Mangal"/>
      <w:i/>
      <w:iCs/>
      <w:sz w:val="24"/>
    </w:rPr>
  </w:style>
  <w:style w:type="paragraph" w:customStyle="1" w:styleId="WW-Caption11111111111111">
    <w:name w:val="WW-Caption11111111111111"/>
    <w:basedOn w:val="a"/>
    <w:pPr>
      <w:suppressLineNumbers/>
      <w:spacing w:before="120"/>
    </w:pPr>
    <w:rPr>
      <w:rFonts w:cs="Mangal"/>
      <w:i/>
      <w:iCs/>
      <w:sz w:val="24"/>
    </w:rPr>
  </w:style>
  <w:style w:type="paragraph" w:customStyle="1" w:styleId="WW-Caption111111111111111">
    <w:name w:val="WW-Caption111111111111111"/>
    <w:basedOn w:val="a"/>
    <w:pPr>
      <w:suppressLineNumbers/>
      <w:spacing w:before="120"/>
    </w:pPr>
    <w:rPr>
      <w:rFonts w:cs="Mangal"/>
      <w:i/>
      <w:iCs/>
      <w:sz w:val="24"/>
    </w:rPr>
  </w:style>
  <w:style w:type="paragraph" w:customStyle="1" w:styleId="WW-Caption1111111111111111">
    <w:name w:val="WW-Caption1111111111111111"/>
    <w:basedOn w:val="a"/>
    <w:pPr>
      <w:suppressLineNumbers/>
      <w:spacing w:before="120"/>
    </w:pPr>
    <w:rPr>
      <w:rFonts w:cs="Mangal"/>
      <w:i/>
      <w:iCs/>
      <w:sz w:val="24"/>
    </w:rPr>
  </w:style>
  <w:style w:type="paragraph" w:customStyle="1" w:styleId="15">
    <w:name w:val="Λεζάντα1"/>
    <w:basedOn w:val="a"/>
    <w:pPr>
      <w:suppressLineNumbers/>
      <w:spacing w:before="120"/>
    </w:pPr>
    <w:rPr>
      <w:rFonts w:cs="Mangal"/>
      <w:i/>
      <w:iCs/>
      <w:sz w:val="24"/>
    </w:rPr>
  </w:style>
  <w:style w:type="paragraph" w:customStyle="1" w:styleId="WW-Caption11111111111111111">
    <w:name w:val="WW-Caption11111111111111111"/>
    <w:basedOn w:val="a"/>
    <w:pPr>
      <w:suppressLineNumbers/>
      <w:spacing w:before="120"/>
    </w:pPr>
    <w:rPr>
      <w:rFonts w:cs="Mangal"/>
      <w:i/>
      <w:iCs/>
      <w:sz w:val="24"/>
    </w:rPr>
  </w:style>
  <w:style w:type="paragraph" w:customStyle="1" w:styleId="WW-Caption111111111111111111">
    <w:name w:val="WW-Caption111111111111111111"/>
    <w:basedOn w:val="a"/>
    <w:pPr>
      <w:suppressLineNumbers/>
      <w:spacing w:before="120"/>
    </w:pPr>
    <w:rPr>
      <w:rFonts w:cs="Mangal"/>
      <w:i/>
      <w:iCs/>
      <w:sz w:val="24"/>
    </w:rPr>
  </w:style>
  <w:style w:type="paragraph" w:customStyle="1" w:styleId="WW-Caption1111111111111111111">
    <w:name w:val="WW-Caption1111111111111111111"/>
    <w:basedOn w:val="a"/>
    <w:pPr>
      <w:suppressLineNumbers/>
      <w:spacing w:before="120"/>
    </w:pPr>
    <w:rPr>
      <w:rFonts w:cs="Mangal"/>
      <w:i/>
      <w:iCs/>
      <w:sz w:val="24"/>
    </w:rPr>
  </w:style>
  <w:style w:type="paragraph" w:customStyle="1" w:styleId="WW-Caption11111111111111111111">
    <w:name w:val="WW-Caption11111111111111111111"/>
    <w:basedOn w:val="a"/>
    <w:pPr>
      <w:suppressLineNumbers/>
      <w:spacing w:before="120"/>
    </w:pPr>
    <w:rPr>
      <w:rFonts w:cs="Mangal"/>
      <w:i/>
      <w:iCs/>
      <w:sz w:val="24"/>
    </w:rPr>
  </w:style>
  <w:style w:type="paragraph" w:customStyle="1" w:styleId="Bullet">
    <w:name w:val="Bullet"/>
    <w:basedOn w:val="a"/>
    <w:pPr>
      <w:numPr>
        <w:numId w:val="3"/>
      </w:numPr>
      <w:spacing w:after="100"/>
    </w:pPr>
    <w:rPr>
      <w:rFonts w:eastAsia="MS Mincho"/>
      <w:lang w:val="en-US" w:eastAsia="ja-JP"/>
    </w:rPr>
  </w:style>
  <w:style w:type="paragraph" w:customStyle="1" w:styleId="16">
    <w:name w:val="Ημερομηνία1"/>
    <w:basedOn w:val="a"/>
    <w:next w:val="a"/>
    <w:pPr>
      <w:spacing w:after="100"/>
    </w:pPr>
    <w:rPr>
      <w:rFonts w:eastAsia="MS Mincho"/>
      <w:lang w:val="en-US" w:eastAsia="ja-JP"/>
    </w:rPr>
  </w:style>
  <w:style w:type="paragraph" w:customStyle="1" w:styleId="DocTitle">
    <w:name w:val="Doc Title"/>
    <w:basedOn w:val="1"/>
  </w:style>
  <w:style w:type="paragraph" w:customStyle="1" w:styleId="inserttext">
    <w:name w:val="insert text"/>
    <w:basedOn w:val="a"/>
    <w:pPr>
      <w:spacing w:after="100"/>
      <w:ind w:left="794"/>
    </w:pPr>
    <w:rPr>
      <w:rFonts w:eastAsia="MS Mincho"/>
      <w:lang w:val="en-US" w:eastAsia="ja-JP"/>
    </w:rPr>
  </w:style>
  <w:style w:type="paragraph" w:styleId="af3">
    <w:name w:val="footer"/>
    <w:basedOn w:val="a"/>
    <w:link w:val="Char4"/>
    <w:uiPriority w:val="99"/>
    <w:pPr>
      <w:spacing w:after="100"/>
    </w:pPr>
    <w:rPr>
      <w:rFonts w:eastAsia="MS Mincho"/>
      <w:lang w:val="en-US" w:eastAsia="ja-JP"/>
    </w:rPr>
  </w:style>
  <w:style w:type="paragraph" w:styleId="af4">
    <w:name w:val="header"/>
    <w:basedOn w:val="a"/>
    <w:link w:val="Char5"/>
  </w:style>
  <w:style w:type="paragraph" w:customStyle="1" w:styleId="26">
    <w:name w:val="Κείμενο πλαισίου2"/>
    <w:basedOn w:val="a"/>
    <w:rPr>
      <w:rFonts w:ascii="Tahoma" w:hAnsi="Tahoma" w:cs="Tahoma"/>
      <w:sz w:val="16"/>
      <w:szCs w:val="16"/>
    </w:rPr>
  </w:style>
  <w:style w:type="paragraph" w:customStyle="1" w:styleId="27">
    <w:name w:val="Κείμενο σχολίου2"/>
    <w:basedOn w:val="a"/>
    <w:rPr>
      <w:sz w:val="20"/>
      <w:szCs w:val="20"/>
    </w:rPr>
  </w:style>
  <w:style w:type="paragraph" w:customStyle="1" w:styleId="28">
    <w:name w:val="Θέμα σχολίου2"/>
    <w:basedOn w:val="27"/>
    <w:next w:val="27"/>
    <w:rPr>
      <w:b/>
      <w:bCs/>
    </w:rPr>
  </w:style>
  <w:style w:type="paragraph" w:customStyle="1" w:styleId="29">
    <w:name w:val="Αναθεώρηση2"/>
    <w:pPr>
      <w:suppressAutoHyphens/>
    </w:pPr>
    <w:rPr>
      <w:sz w:val="24"/>
      <w:szCs w:val="24"/>
      <w:lang w:val="en-GB" w:eastAsia="ar-SA"/>
    </w:rPr>
  </w:style>
  <w:style w:type="paragraph" w:customStyle="1" w:styleId="western">
    <w:name w:val="western"/>
    <w:basedOn w:val="a"/>
    <w:pPr>
      <w:spacing w:before="280" w:after="200"/>
    </w:pPr>
    <w:rPr>
      <w:rFonts w:ascii="Arial Unicode MS" w:eastAsia="Arial Unicode MS" w:hAnsi="Arial Unicode MS" w:cs="Arial Unicode MS"/>
    </w:rPr>
  </w:style>
  <w:style w:type="paragraph" w:customStyle="1" w:styleId="17">
    <w:name w:val="Παράγραφος λίστας1"/>
    <w:basedOn w:val="a"/>
    <w:pPr>
      <w:spacing w:after="200"/>
      <w:ind w:left="720"/>
    </w:pPr>
  </w:style>
  <w:style w:type="paragraph" w:styleId="af5">
    <w:name w:val="footnote text"/>
    <w:basedOn w:val="a"/>
    <w:uiPriority w:val="99"/>
    <w:pPr>
      <w:spacing w:after="0"/>
      <w:ind w:left="425" w:hanging="425"/>
    </w:pPr>
    <w:rPr>
      <w:sz w:val="18"/>
      <w:szCs w:val="20"/>
      <w:lang w:val="en-IE"/>
    </w:rPr>
  </w:style>
  <w:style w:type="paragraph" w:styleId="18">
    <w:name w:val="toc 1"/>
    <w:basedOn w:val="a"/>
    <w:next w:val="a"/>
    <w:uiPriority w:val="39"/>
    <w:pPr>
      <w:spacing w:before="120"/>
      <w:jc w:val="left"/>
    </w:pPr>
    <w:rPr>
      <w:b/>
      <w:bCs/>
      <w:caps/>
      <w:sz w:val="20"/>
      <w:szCs w:val="20"/>
    </w:rPr>
  </w:style>
  <w:style w:type="paragraph" w:styleId="2a">
    <w:name w:val="toc 2"/>
    <w:basedOn w:val="a"/>
    <w:next w:val="a"/>
    <w:uiPriority w:val="39"/>
    <w:pPr>
      <w:spacing w:after="0"/>
      <w:ind w:left="220"/>
      <w:jc w:val="left"/>
    </w:pPr>
    <w:rPr>
      <w:smallCaps/>
      <w:sz w:val="20"/>
      <w:szCs w:val="20"/>
    </w:rPr>
  </w:style>
  <w:style w:type="paragraph" w:styleId="34">
    <w:name w:val="toc 3"/>
    <w:basedOn w:val="a"/>
    <w:next w:val="a"/>
    <w:uiPriority w:val="39"/>
    <w:pPr>
      <w:spacing w:after="0"/>
      <w:ind w:left="440"/>
      <w:jc w:val="left"/>
    </w:pPr>
    <w:rPr>
      <w:i/>
      <w:iCs/>
      <w:sz w:val="20"/>
      <w:szCs w:val="20"/>
    </w:rPr>
  </w:style>
  <w:style w:type="paragraph" w:styleId="44">
    <w:name w:val="toc 4"/>
    <w:basedOn w:val="a"/>
    <w:next w:val="a"/>
    <w:uiPriority w:val="39"/>
    <w:pPr>
      <w:spacing w:after="0"/>
      <w:ind w:left="660"/>
      <w:jc w:val="left"/>
    </w:pPr>
    <w:rPr>
      <w:sz w:val="18"/>
      <w:szCs w:val="18"/>
    </w:rPr>
  </w:style>
  <w:style w:type="paragraph" w:styleId="51">
    <w:name w:val="toc 5"/>
    <w:basedOn w:val="a"/>
    <w:next w:val="a"/>
    <w:uiPriority w:val="39"/>
    <w:pPr>
      <w:spacing w:after="0"/>
      <w:ind w:left="880"/>
      <w:jc w:val="left"/>
    </w:pPr>
    <w:rPr>
      <w:sz w:val="18"/>
      <w:szCs w:val="18"/>
    </w:rPr>
  </w:style>
  <w:style w:type="paragraph" w:styleId="60">
    <w:name w:val="toc 6"/>
    <w:basedOn w:val="a"/>
    <w:next w:val="a"/>
    <w:uiPriority w:val="39"/>
    <w:pPr>
      <w:spacing w:after="0"/>
      <w:ind w:left="1100"/>
      <w:jc w:val="left"/>
    </w:pPr>
    <w:rPr>
      <w:sz w:val="18"/>
      <w:szCs w:val="18"/>
    </w:rPr>
  </w:style>
  <w:style w:type="paragraph" w:styleId="7">
    <w:name w:val="toc 7"/>
    <w:basedOn w:val="a"/>
    <w:next w:val="a"/>
    <w:uiPriority w:val="39"/>
    <w:pPr>
      <w:spacing w:after="0"/>
      <w:ind w:left="1320"/>
      <w:jc w:val="left"/>
    </w:pPr>
    <w:rPr>
      <w:sz w:val="18"/>
      <w:szCs w:val="18"/>
    </w:rPr>
  </w:style>
  <w:style w:type="paragraph" w:styleId="8">
    <w:name w:val="toc 8"/>
    <w:basedOn w:val="a"/>
    <w:next w:val="a"/>
    <w:uiPriority w:val="39"/>
    <w:pPr>
      <w:spacing w:after="0"/>
      <w:ind w:left="1540"/>
      <w:jc w:val="left"/>
    </w:pPr>
    <w:rPr>
      <w:sz w:val="18"/>
      <w:szCs w:val="18"/>
    </w:rPr>
  </w:style>
  <w:style w:type="paragraph" w:styleId="9">
    <w:name w:val="toc 9"/>
    <w:basedOn w:val="a"/>
    <w:next w:val="a"/>
    <w:uiPriority w:val="39"/>
    <w:pPr>
      <w:spacing w:after="0"/>
      <w:ind w:left="1760"/>
      <w:jc w:val="left"/>
    </w:pPr>
    <w:rPr>
      <w:sz w:val="18"/>
      <w:szCs w:val="18"/>
    </w:rPr>
  </w:style>
  <w:style w:type="paragraph" w:customStyle="1" w:styleId="Style1">
    <w:name w:val="Style1"/>
    <w:basedOn w:val="DocTitle"/>
    <w:pPr>
      <w:pageBreakBefore w:val="0"/>
      <w:pBdr>
        <w:top w:val="single" w:sz="20" w:space="1" w:color="000080"/>
        <w:left w:val="single" w:sz="20" w:space="4" w:color="000080"/>
        <w:right w:val="single" w:sz="20" w:space="4" w:color="000080"/>
      </w:pBdr>
      <w:jc w:val="center"/>
    </w:pPr>
    <w:rPr>
      <w:rFonts w:ascii="Calibri" w:hAnsi="Calibri" w:cs="Calibri"/>
      <w:sz w:val="40"/>
      <w:szCs w:val="40"/>
      <w:lang w:val="el-GR"/>
    </w:rPr>
  </w:style>
  <w:style w:type="paragraph" w:customStyle="1" w:styleId="Contents">
    <w:name w:val="Contents"/>
    <w:basedOn w:val="1"/>
    <w:rPr>
      <w:rFonts w:ascii="Calibri" w:hAnsi="Calibri" w:cs="Calibri"/>
      <w:lang w:val="el-GR"/>
    </w:rPr>
  </w:style>
  <w:style w:type="paragraph" w:styleId="af6">
    <w:name w:val="endnote text"/>
    <w:basedOn w:val="a"/>
    <w:link w:val="Char6"/>
    <w:rPr>
      <w:sz w:val="20"/>
      <w:szCs w:val="20"/>
    </w:rPr>
  </w:style>
  <w:style w:type="paragraph" w:customStyle="1" w:styleId="Default">
    <w:name w:val="Default"/>
    <w:pPr>
      <w:widowControl w:val="0"/>
      <w:suppressAutoHyphens/>
    </w:pPr>
    <w:rPr>
      <w:rFonts w:ascii="Cambria" w:eastAsia="SimSun" w:hAnsi="Cambria" w:cs="Mangal"/>
      <w:color w:val="000000"/>
      <w:sz w:val="24"/>
      <w:szCs w:val="24"/>
      <w:lang w:eastAsia="hi-IN" w:bidi="hi-IN"/>
    </w:rPr>
  </w:style>
  <w:style w:type="paragraph" w:customStyle="1" w:styleId="af7">
    <w:name w:val="Προμορφοποιημένο κείμενο"/>
    <w:basedOn w:val="a"/>
  </w:style>
  <w:style w:type="paragraph" w:styleId="af8">
    <w:name w:val="Body Text Indent"/>
    <w:basedOn w:val="a"/>
    <w:link w:val="Char7"/>
    <w:pPr>
      <w:ind w:firstLine="1134"/>
    </w:pPr>
    <w:rPr>
      <w:rFonts w:ascii="Arial" w:hAnsi="Arial" w:cs="Arial"/>
    </w:rPr>
  </w:style>
  <w:style w:type="paragraph" w:customStyle="1" w:styleId="normalwithoutspacing">
    <w:name w:val="normal_without_spacing"/>
    <w:basedOn w:val="a"/>
    <w:pPr>
      <w:spacing w:after="60"/>
    </w:pPr>
    <w:rPr>
      <w:lang w:val="el-GR"/>
    </w:rPr>
  </w:style>
  <w:style w:type="paragraph" w:customStyle="1" w:styleId="foothanging">
    <w:name w:val="foot_hanging"/>
    <w:basedOn w:val="af5"/>
    <w:pPr>
      <w:ind w:left="426" w:hanging="426"/>
    </w:pPr>
    <w:rPr>
      <w:szCs w:val="18"/>
    </w:rPr>
  </w:style>
  <w:style w:type="paragraph" w:customStyle="1" w:styleId="-HTML2">
    <w:name w:val="Προ-διαμορφωμένο HTML2"/>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l-GR"/>
    </w:rPr>
  </w:style>
  <w:style w:type="paragraph" w:customStyle="1" w:styleId="LO-normal">
    <w:name w:val="LO-normal"/>
    <w:pPr>
      <w:suppressAutoHyphens/>
      <w:spacing w:line="276" w:lineRule="auto"/>
    </w:pPr>
    <w:rPr>
      <w:rFonts w:ascii="Arial" w:eastAsia="Arial" w:hAnsi="Arial" w:cs="Arial"/>
      <w:color w:val="000000"/>
      <w:sz w:val="22"/>
      <w:szCs w:val="22"/>
      <w:lang w:eastAsia="ar-SA"/>
    </w:rPr>
  </w:style>
  <w:style w:type="paragraph" w:customStyle="1" w:styleId="310">
    <w:name w:val="Σώμα κείμενου με εσοχή 31"/>
    <w:basedOn w:val="a"/>
    <w:pPr>
      <w:suppressAutoHyphens w:val="0"/>
      <w:spacing w:line="312" w:lineRule="auto"/>
      <w:ind w:left="283"/>
    </w:pPr>
    <w:rPr>
      <w:rFonts w:cs="Times New Roman"/>
      <w:sz w:val="16"/>
      <w:szCs w:val="16"/>
    </w:rPr>
  </w:style>
  <w:style w:type="paragraph" w:customStyle="1" w:styleId="19">
    <w:name w:val="Χωρίς διάστιχο1"/>
    <w:pPr>
      <w:suppressAutoHyphens/>
      <w:jc w:val="both"/>
    </w:pPr>
    <w:rPr>
      <w:rFonts w:ascii="Calibri" w:hAnsi="Calibri" w:cs="Calibri"/>
      <w:sz w:val="22"/>
      <w:szCs w:val="24"/>
      <w:lang w:val="en-GB" w:eastAsia="ar-SA"/>
    </w:rPr>
  </w:style>
  <w:style w:type="paragraph" w:customStyle="1" w:styleId="af9">
    <w:name w:val="Περιεχόμενα πίνακα"/>
    <w:basedOn w:val="a"/>
    <w:pPr>
      <w:suppressLineNumbers/>
    </w:pPr>
  </w:style>
  <w:style w:type="paragraph" w:customStyle="1" w:styleId="afa">
    <w:name w:val="Επικεφαλίδα πίνακα"/>
    <w:basedOn w:val="af9"/>
    <w:pPr>
      <w:jc w:val="center"/>
    </w:pPr>
    <w:rPr>
      <w:b/>
      <w:bCs/>
    </w:rPr>
  </w:style>
  <w:style w:type="paragraph" w:customStyle="1" w:styleId="footers">
    <w:name w:val="footers"/>
    <w:basedOn w:val="foothanging"/>
  </w:style>
  <w:style w:type="paragraph" w:customStyle="1" w:styleId="Standard">
    <w:name w:val="Standard"/>
    <w:pPr>
      <w:widowControl w:val="0"/>
      <w:suppressAutoHyphens/>
      <w:textAlignment w:val="baseline"/>
    </w:pPr>
    <w:rPr>
      <w:rFonts w:eastAsia="SimSun" w:cs="Lucida Sans"/>
      <w:kern w:val="1"/>
      <w:sz w:val="24"/>
      <w:szCs w:val="24"/>
      <w:lang w:eastAsia="hi-IN" w:bidi="hi-IN"/>
    </w:rPr>
  </w:style>
  <w:style w:type="paragraph" w:customStyle="1" w:styleId="Textbody">
    <w:name w:val="Text body"/>
    <w:basedOn w:val="Standard"/>
    <w:pPr>
      <w:spacing w:after="120"/>
    </w:pPr>
  </w:style>
  <w:style w:type="paragraph" w:customStyle="1" w:styleId="Footnote">
    <w:name w:val="Footnote"/>
    <w:basedOn w:val="Standard"/>
    <w:pPr>
      <w:suppressLineNumbers/>
      <w:ind w:left="283" w:hanging="283"/>
    </w:pPr>
    <w:rPr>
      <w:sz w:val="20"/>
      <w:szCs w:val="20"/>
    </w:rPr>
  </w:style>
  <w:style w:type="paragraph" w:customStyle="1" w:styleId="311">
    <w:name w:val="Σώμα κείμενου 31"/>
    <w:basedOn w:val="a"/>
    <w:rPr>
      <w:sz w:val="16"/>
      <w:szCs w:val="16"/>
    </w:rPr>
  </w:style>
  <w:style w:type="paragraph" w:customStyle="1" w:styleId="fooot">
    <w:name w:val="fooot"/>
    <w:basedOn w:val="footers"/>
  </w:style>
  <w:style w:type="paragraph" w:customStyle="1" w:styleId="1a">
    <w:name w:val="Κείμενο πλαισίου1"/>
    <w:basedOn w:val="a"/>
    <w:pPr>
      <w:spacing w:after="0"/>
    </w:pPr>
    <w:rPr>
      <w:rFonts w:ascii="Tahoma" w:hAnsi="Tahoma" w:cs="Tahoma"/>
      <w:sz w:val="16"/>
      <w:szCs w:val="16"/>
    </w:rPr>
  </w:style>
  <w:style w:type="paragraph" w:customStyle="1" w:styleId="1b">
    <w:name w:val="Κείμενο σχολίου1"/>
    <w:basedOn w:val="a"/>
    <w:rPr>
      <w:sz w:val="20"/>
      <w:szCs w:val="20"/>
    </w:rPr>
  </w:style>
  <w:style w:type="paragraph" w:customStyle="1" w:styleId="1c">
    <w:name w:val="Θέμα σχολίου1"/>
    <w:basedOn w:val="1b"/>
    <w:next w:val="1b"/>
    <w:rPr>
      <w:b/>
      <w:bCs/>
    </w:rPr>
  </w:style>
  <w:style w:type="paragraph" w:customStyle="1" w:styleId="-HTML1">
    <w:name w:val="Προ-διαμορφωμένο HTML1"/>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n-US"/>
    </w:rPr>
  </w:style>
  <w:style w:type="paragraph" w:customStyle="1" w:styleId="1d">
    <w:name w:val="Αναθεώρηση1"/>
    <w:pPr>
      <w:suppressAutoHyphens/>
    </w:pPr>
    <w:rPr>
      <w:rFonts w:ascii="Calibri" w:hAnsi="Calibri" w:cs="Calibri"/>
      <w:sz w:val="22"/>
      <w:szCs w:val="24"/>
      <w:lang w:val="en-GB" w:eastAsia="ar-SA"/>
    </w:rPr>
  </w:style>
  <w:style w:type="paragraph" w:customStyle="1" w:styleId="21">
    <w:name w:val="Λίστα με κουκκίδες 21"/>
    <w:basedOn w:val="a"/>
    <w:pPr>
      <w:numPr>
        <w:numId w:val="2"/>
      </w:numPr>
      <w:suppressAutoHyphens w:val="0"/>
      <w:spacing w:after="0" w:line="360" w:lineRule="auto"/>
    </w:pPr>
    <w:rPr>
      <w:rFonts w:ascii="Trebuchet MS" w:hAnsi="Trebuchet MS" w:cs="Times New Roman"/>
      <w:szCs w:val="20"/>
      <w:lang w:val="en-US"/>
    </w:rPr>
  </w:style>
  <w:style w:type="paragraph" w:customStyle="1" w:styleId="100">
    <w:name w:val="Περιεχόμενα 10"/>
    <w:basedOn w:val="af2"/>
    <w:pPr>
      <w:tabs>
        <w:tab w:val="right" w:leader="dot" w:pos="7091"/>
      </w:tabs>
      <w:ind w:left="2547"/>
    </w:pPr>
  </w:style>
  <w:style w:type="paragraph" w:customStyle="1" w:styleId="afb">
    <w:name w:val="Οριζόντια γραμμή"/>
    <w:basedOn w:val="a"/>
    <w:next w:val="af0"/>
    <w:pPr>
      <w:suppressLineNumbers/>
      <w:spacing w:after="283"/>
    </w:pPr>
    <w:rPr>
      <w:sz w:val="12"/>
      <w:szCs w:val="12"/>
    </w:rPr>
  </w:style>
  <w:style w:type="paragraph" w:customStyle="1" w:styleId="210">
    <w:name w:val="Σώμα κείμενου 21"/>
    <w:basedOn w:val="a"/>
    <w:pPr>
      <w:overflowPunct w:val="0"/>
      <w:autoSpaceDE w:val="0"/>
      <w:spacing w:after="0"/>
      <w:textAlignment w:val="baseline"/>
    </w:pPr>
    <w:rPr>
      <w:rFonts w:ascii="Arial" w:hAnsi="Arial" w:cs="Arial"/>
      <w:szCs w:val="20"/>
      <w:lang w:val="el-GR"/>
    </w:rPr>
  </w:style>
  <w:style w:type="paragraph" w:customStyle="1" w:styleId="para-1">
    <w:name w:val="para-1"/>
    <w:basedOn w:val="a"/>
    <w:pPr>
      <w:tabs>
        <w:tab w:val="left" w:pos="1021"/>
        <w:tab w:val="left" w:pos="1588"/>
        <w:tab w:val="left" w:pos="2155"/>
        <w:tab w:val="left" w:pos="2722"/>
        <w:tab w:val="left" w:pos="3289"/>
      </w:tabs>
      <w:spacing w:after="0"/>
      <w:ind w:left="1021" w:hanging="1021"/>
    </w:pPr>
    <w:rPr>
      <w:rFonts w:ascii="Arial" w:hAnsi="Arial" w:cs="Arial"/>
      <w:spacing w:val="5"/>
      <w:szCs w:val="20"/>
      <w:lang w:val="el-GR"/>
    </w:rPr>
  </w:style>
  <w:style w:type="paragraph" w:customStyle="1" w:styleId="101">
    <w:name w:val="Κατάλογος περιεχομένων 10"/>
    <w:basedOn w:val="af2"/>
    <w:pPr>
      <w:tabs>
        <w:tab w:val="right" w:leader="dot" w:pos="7091"/>
      </w:tabs>
      <w:ind w:left="2547"/>
    </w:pPr>
  </w:style>
  <w:style w:type="paragraph" w:styleId="afc">
    <w:name w:val="Balloon Text"/>
    <w:basedOn w:val="a"/>
    <w:link w:val="Char10"/>
    <w:uiPriority w:val="99"/>
    <w:semiHidden/>
    <w:unhideWhenUsed/>
    <w:rsid w:val="009E5776"/>
    <w:pPr>
      <w:spacing w:after="0"/>
    </w:pPr>
    <w:rPr>
      <w:rFonts w:ascii="Segoe UI" w:hAnsi="Segoe UI" w:cs="Times New Roman"/>
      <w:sz w:val="18"/>
      <w:szCs w:val="18"/>
    </w:rPr>
  </w:style>
  <w:style w:type="character" w:customStyle="1" w:styleId="Char10">
    <w:name w:val="Κείμενο πλαισίου Char1"/>
    <w:link w:val="afc"/>
    <w:uiPriority w:val="99"/>
    <w:semiHidden/>
    <w:rsid w:val="009E5776"/>
    <w:rPr>
      <w:rFonts w:ascii="Segoe UI" w:hAnsi="Segoe UI" w:cs="Segoe UI"/>
      <w:sz w:val="18"/>
      <w:szCs w:val="18"/>
      <w:lang w:val="en-GB" w:eastAsia="ar-SA"/>
    </w:rPr>
  </w:style>
  <w:style w:type="character" w:styleId="afd">
    <w:name w:val="annotation reference"/>
    <w:uiPriority w:val="99"/>
    <w:unhideWhenUsed/>
    <w:rsid w:val="009E5776"/>
    <w:rPr>
      <w:sz w:val="16"/>
      <w:szCs w:val="16"/>
    </w:rPr>
  </w:style>
  <w:style w:type="paragraph" w:styleId="afe">
    <w:name w:val="annotation text"/>
    <w:basedOn w:val="a"/>
    <w:link w:val="Char11"/>
    <w:uiPriority w:val="99"/>
    <w:unhideWhenUsed/>
    <w:rsid w:val="009E5776"/>
    <w:rPr>
      <w:rFonts w:cs="Times New Roman"/>
      <w:sz w:val="20"/>
      <w:szCs w:val="20"/>
    </w:rPr>
  </w:style>
  <w:style w:type="character" w:customStyle="1" w:styleId="Char11">
    <w:name w:val="Κείμενο σχολίου Char1"/>
    <w:link w:val="afe"/>
    <w:uiPriority w:val="99"/>
    <w:rsid w:val="009E5776"/>
    <w:rPr>
      <w:rFonts w:ascii="Calibri" w:hAnsi="Calibri" w:cs="Calibri"/>
      <w:lang w:val="en-GB" w:eastAsia="ar-SA"/>
    </w:rPr>
  </w:style>
  <w:style w:type="paragraph" w:styleId="aff">
    <w:name w:val="annotation subject"/>
    <w:basedOn w:val="afe"/>
    <w:next w:val="afe"/>
    <w:link w:val="Char12"/>
    <w:uiPriority w:val="99"/>
    <w:semiHidden/>
    <w:unhideWhenUsed/>
    <w:rsid w:val="009E5776"/>
    <w:rPr>
      <w:b/>
      <w:bCs/>
    </w:rPr>
  </w:style>
  <w:style w:type="character" w:customStyle="1" w:styleId="Char12">
    <w:name w:val="Θέμα σχολίου Char1"/>
    <w:link w:val="aff"/>
    <w:uiPriority w:val="99"/>
    <w:semiHidden/>
    <w:rsid w:val="009E5776"/>
    <w:rPr>
      <w:rFonts w:ascii="Calibri" w:hAnsi="Calibri" w:cs="Calibri"/>
      <w:b/>
      <w:bCs/>
      <w:lang w:val="en-GB" w:eastAsia="ar-SA"/>
    </w:rPr>
  </w:style>
  <w:style w:type="paragraph" w:styleId="aff0">
    <w:name w:val="Revision"/>
    <w:hidden/>
    <w:uiPriority w:val="99"/>
    <w:semiHidden/>
    <w:rsid w:val="000F3FCE"/>
    <w:rPr>
      <w:rFonts w:ascii="Calibri" w:hAnsi="Calibri" w:cs="Calibri"/>
      <w:sz w:val="22"/>
      <w:szCs w:val="24"/>
      <w:lang w:val="en-GB" w:eastAsia="ar-SA"/>
    </w:rPr>
  </w:style>
  <w:style w:type="paragraph" w:styleId="-HTML">
    <w:name w:val="HTML Preformatted"/>
    <w:basedOn w:val="a"/>
    <w:link w:val="-HTMLChar"/>
    <w:uiPriority w:val="99"/>
    <w:unhideWhenUsed/>
    <w:rsid w:val="00376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Times New Roman"/>
      <w:sz w:val="20"/>
      <w:szCs w:val="20"/>
      <w:lang w:val="x-none" w:eastAsia="x-none"/>
    </w:rPr>
  </w:style>
  <w:style w:type="character" w:customStyle="1" w:styleId="-HTMLChar1">
    <w:name w:val="Προ-διαμορφωμένο HTML Char1"/>
    <w:uiPriority w:val="99"/>
    <w:semiHidden/>
    <w:rsid w:val="0037683F"/>
    <w:rPr>
      <w:rFonts w:ascii="Courier New" w:hAnsi="Courier New" w:cs="Courier New"/>
      <w:lang w:val="en-GB" w:eastAsia="ar-SA"/>
    </w:rPr>
  </w:style>
  <w:style w:type="character" w:customStyle="1" w:styleId="Char6">
    <w:name w:val="Κείμενο σημείωσης τέλους Char"/>
    <w:link w:val="af6"/>
    <w:rsid w:val="009669F2"/>
    <w:rPr>
      <w:rFonts w:ascii="Calibri" w:hAnsi="Calibri" w:cs="Calibri"/>
      <w:lang w:val="en-GB" w:eastAsia="ar-SA"/>
    </w:rPr>
  </w:style>
  <w:style w:type="paragraph" w:styleId="aff1">
    <w:name w:val="List Paragraph"/>
    <w:basedOn w:val="a"/>
    <w:uiPriority w:val="34"/>
    <w:qFormat/>
    <w:rsid w:val="00292883"/>
    <w:pPr>
      <w:suppressAutoHyphens w:val="0"/>
      <w:spacing w:after="0"/>
      <w:ind w:left="720"/>
      <w:contextualSpacing/>
      <w:jc w:val="left"/>
    </w:pPr>
    <w:rPr>
      <w:rFonts w:ascii="CG Times" w:hAnsi="CG Times" w:cs="Times New Roman"/>
      <w:sz w:val="20"/>
      <w:szCs w:val="20"/>
      <w:lang w:val="en-US" w:eastAsia="el-GR"/>
    </w:rPr>
  </w:style>
  <w:style w:type="character" w:customStyle="1" w:styleId="1e">
    <w:name w:val="Ανεπίλυτη αναφορά1"/>
    <w:uiPriority w:val="99"/>
    <w:semiHidden/>
    <w:unhideWhenUsed/>
    <w:rsid w:val="0049092A"/>
    <w:rPr>
      <w:color w:val="605E5C"/>
      <w:shd w:val="clear" w:color="auto" w:fill="E1DFDD"/>
    </w:rPr>
  </w:style>
  <w:style w:type="character" w:customStyle="1" w:styleId="6Char">
    <w:name w:val="Επικεφαλίδα 6 Char"/>
    <w:link w:val="6"/>
    <w:rsid w:val="00CC5796"/>
    <w:rPr>
      <w:b/>
      <w:lang w:eastAsia="en-US"/>
    </w:rPr>
  </w:style>
  <w:style w:type="character" w:customStyle="1" w:styleId="normaltextrun">
    <w:name w:val="normaltextrun"/>
    <w:basedOn w:val="a0"/>
    <w:rsid w:val="00CC5796"/>
  </w:style>
  <w:style w:type="character" w:customStyle="1" w:styleId="eop">
    <w:name w:val="eop"/>
    <w:basedOn w:val="a0"/>
    <w:rsid w:val="00CC5796"/>
  </w:style>
  <w:style w:type="paragraph" w:customStyle="1" w:styleId="paragraph">
    <w:name w:val="paragraph"/>
    <w:basedOn w:val="a"/>
    <w:rsid w:val="00CC5796"/>
    <w:pPr>
      <w:suppressAutoHyphens w:val="0"/>
      <w:spacing w:before="100" w:beforeAutospacing="1" w:after="100" w:afterAutospacing="1"/>
      <w:jc w:val="left"/>
    </w:pPr>
    <w:rPr>
      <w:rFonts w:ascii="Times New Roman" w:hAnsi="Times New Roman" w:cs="Times New Roman"/>
      <w:sz w:val="24"/>
      <w:lang w:val="el-GR" w:eastAsia="el-GR"/>
    </w:rPr>
  </w:style>
  <w:style w:type="character" w:customStyle="1" w:styleId="spellingerror">
    <w:name w:val="spellingerror"/>
    <w:basedOn w:val="a0"/>
    <w:rsid w:val="00CC5796"/>
  </w:style>
  <w:style w:type="paragraph" w:styleId="aff2">
    <w:name w:val="Title"/>
    <w:basedOn w:val="a"/>
    <w:next w:val="a"/>
    <w:link w:val="Char8"/>
    <w:rsid w:val="00CC5796"/>
    <w:pPr>
      <w:keepNext/>
      <w:keepLines/>
      <w:suppressAutoHyphens w:val="0"/>
      <w:spacing w:before="480"/>
      <w:jc w:val="left"/>
    </w:pPr>
    <w:rPr>
      <w:rFonts w:ascii="Times New Roman" w:hAnsi="Times New Roman" w:cs="Times New Roman"/>
      <w:b/>
      <w:sz w:val="72"/>
      <w:szCs w:val="72"/>
      <w:lang w:val="el-GR" w:eastAsia="en-US"/>
    </w:rPr>
  </w:style>
  <w:style w:type="character" w:customStyle="1" w:styleId="Char8">
    <w:name w:val="Τίτλος Char"/>
    <w:link w:val="aff2"/>
    <w:rsid w:val="00CC5796"/>
    <w:rPr>
      <w:b/>
      <w:sz w:val="72"/>
      <w:szCs w:val="72"/>
      <w:lang w:eastAsia="en-US"/>
    </w:rPr>
  </w:style>
  <w:style w:type="paragraph" w:styleId="aff3">
    <w:name w:val="Subtitle"/>
    <w:basedOn w:val="a"/>
    <w:next w:val="a"/>
    <w:link w:val="Char9"/>
    <w:rsid w:val="00CC5796"/>
    <w:pPr>
      <w:keepNext/>
      <w:keepLines/>
      <w:suppressAutoHyphens w:val="0"/>
      <w:spacing w:before="360" w:after="80"/>
      <w:jc w:val="left"/>
    </w:pPr>
    <w:rPr>
      <w:rFonts w:ascii="Georgia" w:eastAsia="Georgia" w:hAnsi="Georgia" w:cs="Georgia"/>
      <w:i/>
      <w:color w:val="666666"/>
      <w:sz w:val="48"/>
      <w:szCs w:val="48"/>
      <w:lang w:val="el-GR" w:eastAsia="en-US"/>
    </w:rPr>
  </w:style>
  <w:style w:type="character" w:customStyle="1" w:styleId="Char9">
    <w:name w:val="Υπότιτλος Char"/>
    <w:link w:val="aff3"/>
    <w:rsid w:val="00CC5796"/>
    <w:rPr>
      <w:rFonts w:ascii="Georgia" w:eastAsia="Georgia" w:hAnsi="Georgia" w:cs="Georgia"/>
      <w:i/>
      <w:color w:val="666666"/>
      <w:sz w:val="48"/>
      <w:szCs w:val="48"/>
      <w:lang w:eastAsia="en-US"/>
    </w:rPr>
  </w:style>
  <w:style w:type="table" w:styleId="aff4">
    <w:name w:val="Table Grid"/>
    <w:basedOn w:val="a1"/>
    <w:uiPriority w:val="39"/>
    <w:rsid w:val="00B36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
    <w:name w:val="Χωρίς λίστα1"/>
    <w:next w:val="a2"/>
    <w:uiPriority w:val="99"/>
    <w:semiHidden/>
    <w:unhideWhenUsed/>
    <w:rsid w:val="00AF4F2C"/>
  </w:style>
  <w:style w:type="character" w:customStyle="1" w:styleId="Char5">
    <w:name w:val="Κεφαλίδα Char"/>
    <w:link w:val="af4"/>
    <w:rsid w:val="00AF4F2C"/>
    <w:rPr>
      <w:rFonts w:ascii="Calibri" w:hAnsi="Calibri" w:cs="Calibri"/>
      <w:sz w:val="22"/>
      <w:szCs w:val="24"/>
      <w:lang w:val="en-GB" w:eastAsia="ar-SA"/>
    </w:rPr>
  </w:style>
  <w:style w:type="character" w:customStyle="1" w:styleId="Char4">
    <w:name w:val="Υποσέλιδο Char"/>
    <w:link w:val="af3"/>
    <w:uiPriority w:val="99"/>
    <w:rsid w:val="00AF4F2C"/>
    <w:rPr>
      <w:rFonts w:ascii="Calibri" w:eastAsia="MS Mincho" w:hAnsi="Calibri" w:cs="Calibri"/>
      <w:sz w:val="22"/>
      <w:szCs w:val="24"/>
      <w:lang w:val="en-US" w:eastAsia="ja-JP"/>
    </w:rPr>
  </w:style>
  <w:style w:type="character" w:customStyle="1" w:styleId="1Char">
    <w:name w:val="Επικεφαλίδα 1 Char"/>
    <w:link w:val="1"/>
    <w:rsid w:val="00AF4F2C"/>
    <w:rPr>
      <w:rFonts w:ascii="Arial" w:hAnsi="Arial" w:cs="Arial"/>
      <w:b/>
      <w:bCs/>
      <w:color w:val="333399"/>
      <w:sz w:val="28"/>
      <w:szCs w:val="32"/>
      <w:lang w:val="en-US" w:eastAsia="ar-SA"/>
    </w:rPr>
  </w:style>
  <w:style w:type="table" w:customStyle="1" w:styleId="1f0">
    <w:name w:val="Πλέγμα πίνακα1"/>
    <w:basedOn w:val="a1"/>
    <w:next w:val="aff4"/>
    <w:uiPriority w:val="39"/>
    <w:rsid w:val="00AF4F2C"/>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Intense Emphasis"/>
    <w:uiPriority w:val="21"/>
    <w:qFormat/>
    <w:rsid w:val="00AF4F2C"/>
    <w:rPr>
      <w:i/>
      <w:iCs/>
      <w:color w:val="4472C4"/>
    </w:rPr>
  </w:style>
  <w:style w:type="character" w:customStyle="1" w:styleId="2Char">
    <w:name w:val="Επικεφαλίδα 2 Char"/>
    <w:link w:val="2"/>
    <w:rsid w:val="00AF4F2C"/>
    <w:rPr>
      <w:rFonts w:ascii="Arial" w:hAnsi="Arial" w:cs="Arial"/>
      <w:b/>
      <w:color w:val="002060"/>
      <w:sz w:val="24"/>
      <w:szCs w:val="22"/>
      <w:lang w:val="en-GB" w:eastAsia="ar-SA"/>
    </w:rPr>
  </w:style>
  <w:style w:type="character" w:customStyle="1" w:styleId="3Char">
    <w:name w:val="Επικεφαλίδα 3 Char"/>
    <w:link w:val="3"/>
    <w:rsid w:val="00AF4F2C"/>
    <w:rPr>
      <w:rFonts w:ascii="Arial" w:hAnsi="Arial"/>
      <w:b/>
      <w:bCs/>
      <w:sz w:val="22"/>
      <w:szCs w:val="26"/>
      <w:lang w:val="en-GB" w:eastAsia="ar-SA"/>
    </w:rPr>
  </w:style>
  <w:style w:type="character" w:customStyle="1" w:styleId="Char3">
    <w:name w:val="Σώμα κειμένου Char"/>
    <w:link w:val="af0"/>
    <w:rsid w:val="00AF4F2C"/>
    <w:rPr>
      <w:rFonts w:ascii="Calibri" w:hAnsi="Calibri" w:cs="Calibri"/>
      <w:sz w:val="22"/>
      <w:szCs w:val="24"/>
      <w:lang w:val="en-GB" w:eastAsia="ar-SA"/>
    </w:rPr>
  </w:style>
  <w:style w:type="character" w:customStyle="1" w:styleId="4Char">
    <w:name w:val="Επικεφαλίδα 4 Char"/>
    <w:link w:val="4"/>
    <w:rsid w:val="00AF4F2C"/>
    <w:rPr>
      <w:rFonts w:ascii="Arial" w:hAnsi="Arial"/>
      <w:b/>
      <w:bCs/>
      <w:sz w:val="22"/>
      <w:szCs w:val="28"/>
      <w:lang w:val="en-GB" w:eastAsia="ar-SA"/>
    </w:rPr>
  </w:style>
  <w:style w:type="character" w:customStyle="1" w:styleId="aff6">
    <w:name w:val="Σώμα κειμένου_"/>
    <w:link w:val="1f1"/>
    <w:rsid w:val="00AF4F2C"/>
    <w:rPr>
      <w:rFonts w:ascii="Calibri" w:eastAsia="Calibri" w:hAnsi="Calibri" w:cs="Calibri"/>
    </w:rPr>
  </w:style>
  <w:style w:type="character" w:customStyle="1" w:styleId="2b">
    <w:name w:val="Επικεφαλίδα #2_"/>
    <w:link w:val="2c"/>
    <w:rsid w:val="00AF4F2C"/>
    <w:rPr>
      <w:rFonts w:ascii="Calibri" w:eastAsia="Calibri" w:hAnsi="Calibri" w:cs="Calibri"/>
      <w:b/>
      <w:bCs/>
    </w:rPr>
  </w:style>
  <w:style w:type="paragraph" w:customStyle="1" w:styleId="1f1">
    <w:name w:val="Σώμα κειμένου1"/>
    <w:basedOn w:val="a"/>
    <w:link w:val="aff6"/>
    <w:rsid w:val="00AF4F2C"/>
    <w:pPr>
      <w:widowControl w:val="0"/>
      <w:suppressAutoHyphens w:val="0"/>
      <w:spacing w:after="0"/>
      <w:jc w:val="left"/>
    </w:pPr>
    <w:rPr>
      <w:rFonts w:eastAsia="Calibri"/>
      <w:sz w:val="20"/>
      <w:szCs w:val="20"/>
      <w:lang w:val="el-GR" w:eastAsia="el-GR"/>
    </w:rPr>
  </w:style>
  <w:style w:type="paragraph" w:customStyle="1" w:styleId="2c">
    <w:name w:val="Επικεφαλίδα #2"/>
    <w:basedOn w:val="a"/>
    <w:link w:val="2b"/>
    <w:rsid w:val="00AF4F2C"/>
    <w:pPr>
      <w:widowControl w:val="0"/>
      <w:suppressAutoHyphens w:val="0"/>
      <w:spacing w:after="0"/>
      <w:jc w:val="left"/>
      <w:outlineLvl w:val="1"/>
    </w:pPr>
    <w:rPr>
      <w:rFonts w:eastAsia="Calibri"/>
      <w:b/>
      <w:bCs/>
      <w:sz w:val="20"/>
      <w:szCs w:val="20"/>
      <w:lang w:val="el-GR" w:eastAsia="el-GR"/>
    </w:rPr>
  </w:style>
  <w:style w:type="character" w:customStyle="1" w:styleId="Char7">
    <w:name w:val="Σώμα κείμενου με εσοχή Char"/>
    <w:link w:val="af8"/>
    <w:rsid w:val="00AF4F2C"/>
    <w:rPr>
      <w:rFonts w:ascii="Arial" w:hAnsi="Arial" w:cs="Arial"/>
      <w:sz w:val="22"/>
      <w:szCs w:val="24"/>
      <w:lang w:val="en-GB" w:eastAsia="ar-SA"/>
    </w:rPr>
  </w:style>
  <w:style w:type="paragraph" w:styleId="Web">
    <w:name w:val="Normal (Web)"/>
    <w:basedOn w:val="a"/>
    <w:uiPriority w:val="99"/>
    <w:unhideWhenUsed/>
    <w:rsid w:val="00AF4F2C"/>
    <w:pPr>
      <w:suppressAutoHyphens w:val="0"/>
      <w:spacing w:before="100" w:beforeAutospacing="1" w:after="100" w:afterAutospacing="1"/>
      <w:jc w:val="left"/>
    </w:pPr>
    <w:rPr>
      <w:rFonts w:ascii="Times New Roman" w:hAnsi="Times New Roman" w:cs="Times New Roman"/>
      <w:sz w:val="24"/>
      <w:lang w:val="el-GR" w:eastAsia="el-GR"/>
    </w:rPr>
  </w:style>
  <w:style w:type="table" w:customStyle="1" w:styleId="1-11">
    <w:name w:val="Μεσαία λίστα 1 - ΄Εμφαση 11"/>
    <w:basedOn w:val="a1"/>
    <w:next w:val="1-1"/>
    <w:uiPriority w:val="65"/>
    <w:rsid w:val="00AF4F2C"/>
    <w:rPr>
      <w:rFonts w:ascii="Calibri" w:eastAsia="Calibri" w:hAnsi="Calibri" w:cs="Arial"/>
      <w:color w:val="000000"/>
      <w:sz w:val="22"/>
      <w:szCs w:val="22"/>
      <w:lang w:eastAsia="en-US"/>
    </w:rPr>
    <w:tblPr>
      <w:tblStyleRowBandSize w:val="1"/>
      <w:tblStyleColBandSize w:val="1"/>
      <w:tblBorders>
        <w:top w:val="single" w:sz="8" w:space="0" w:color="4F81BD"/>
        <w:bottom w:val="single" w:sz="8" w:space="0" w:color="4F81BD"/>
      </w:tblBorders>
    </w:tblPr>
    <w:tblStylePr w:type="firstRow">
      <w:rPr>
        <w:rFonts w:ascii="Open Sans" w:eastAsia="Times New Roman" w:hAnsi="Open San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1-1">
    <w:name w:val="Medium List 1 Accent 1"/>
    <w:basedOn w:val="a1"/>
    <w:uiPriority w:val="65"/>
    <w:unhideWhenUsed/>
    <w:rsid w:val="00AF4F2C"/>
    <w:rPr>
      <w:rFonts w:ascii="Calibri" w:eastAsia="Calibri" w:hAnsi="Calibri" w:cs="Arial"/>
      <w:color w:val="000000"/>
      <w:sz w:val="22"/>
      <w:szCs w:val="22"/>
      <w:lang w:eastAsia="en-US"/>
    </w:rPr>
    <w:tblPr>
      <w:tblStyleRowBandSize w:val="1"/>
      <w:tblStyleColBandSize w:val="1"/>
      <w:tblBorders>
        <w:top w:val="single" w:sz="8" w:space="0" w:color="4472C4"/>
        <w:bottom w:val="single" w:sz="8" w:space="0" w:color="4472C4"/>
      </w:tblBorders>
    </w:tblPr>
    <w:tblStylePr w:type="firstRow">
      <w:rPr>
        <w:rFonts w:ascii="Calibri Light" w:eastAsia="Tw Cen MT Condensed Extra Bold"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character" w:customStyle="1" w:styleId="5Char">
    <w:name w:val="Επικεφαλίδα 5 Char"/>
    <w:link w:val="5"/>
    <w:rsid w:val="00AF4F2C"/>
    <w:rPr>
      <w:rFonts w:ascii="Lucida Sans" w:hAnsi="Lucida Sans" w:cs="Lucida Sans"/>
      <w:b/>
      <w:sz w:val="22"/>
      <w:lang w:val="en-US" w:eastAsia="ar-SA"/>
    </w:rPr>
  </w:style>
  <w:style w:type="numbering" w:customStyle="1" w:styleId="110">
    <w:name w:val="Χωρίς λίστα11"/>
    <w:next w:val="a2"/>
    <w:uiPriority w:val="99"/>
    <w:semiHidden/>
    <w:unhideWhenUsed/>
    <w:rsid w:val="00AF4F2C"/>
  </w:style>
  <w:style w:type="table" w:customStyle="1" w:styleId="111">
    <w:name w:val="Πλέγμα πίνακα11"/>
    <w:basedOn w:val="a1"/>
    <w:next w:val="aff4"/>
    <w:uiPriority w:val="59"/>
    <w:rsid w:val="00AF4F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a"/>
    <w:rsid w:val="00453248"/>
    <w:pPr>
      <w:suppressAutoHyphens w:val="0"/>
      <w:spacing w:before="100" w:beforeAutospacing="1" w:after="100" w:afterAutospacing="1"/>
      <w:jc w:val="left"/>
    </w:pPr>
    <w:rPr>
      <w:rFonts w:ascii="Times New Roman" w:hAnsi="Times New Roman" w:cs="Times New Roman"/>
      <w:sz w:val="24"/>
      <w:lang w:val="en-US" w:eastAsia="en-US"/>
    </w:rPr>
  </w:style>
  <w:style w:type="character" w:customStyle="1" w:styleId="jjygf">
    <w:name w:val="jjygf"/>
    <w:rsid w:val="008936F3"/>
  </w:style>
  <w:style w:type="character" w:customStyle="1" w:styleId="ms-button-label">
    <w:name w:val="ms-button-label"/>
    <w:rsid w:val="008936F3"/>
  </w:style>
  <w:style w:type="paragraph" w:customStyle="1" w:styleId="mcntparagraph">
    <w:name w:val="mcntparagraph"/>
    <w:basedOn w:val="a"/>
    <w:rsid w:val="00FA27BB"/>
    <w:pPr>
      <w:suppressAutoHyphens w:val="0"/>
      <w:spacing w:before="100" w:beforeAutospacing="1" w:after="100" w:afterAutospacing="1"/>
      <w:jc w:val="left"/>
    </w:pPr>
    <w:rPr>
      <w:rFonts w:ascii="Times New Roman" w:hAnsi="Times New Roman" w:cs="Times New Roman"/>
      <w:sz w:val="24"/>
      <w:lang w:val="el-GR"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347384">
      <w:bodyDiv w:val="1"/>
      <w:marLeft w:val="0"/>
      <w:marRight w:val="0"/>
      <w:marTop w:val="0"/>
      <w:marBottom w:val="0"/>
      <w:divBdr>
        <w:top w:val="none" w:sz="0" w:space="0" w:color="auto"/>
        <w:left w:val="none" w:sz="0" w:space="0" w:color="auto"/>
        <w:bottom w:val="none" w:sz="0" w:space="0" w:color="auto"/>
        <w:right w:val="none" w:sz="0" w:space="0" w:color="auto"/>
      </w:divBdr>
    </w:div>
    <w:div w:id="327095420">
      <w:bodyDiv w:val="1"/>
      <w:marLeft w:val="0"/>
      <w:marRight w:val="0"/>
      <w:marTop w:val="0"/>
      <w:marBottom w:val="0"/>
      <w:divBdr>
        <w:top w:val="none" w:sz="0" w:space="0" w:color="auto"/>
        <w:left w:val="none" w:sz="0" w:space="0" w:color="auto"/>
        <w:bottom w:val="none" w:sz="0" w:space="0" w:color="auto"/>
        <w:right w:val="none" w:sz="0" w:space="0" w:color="auto"/>
      </w:divBdr>
    </w:div>
    <w:div w:id="527911032">
      <w:bodyDiv w:val="1"/>
      <w:marLeft w:val="0"/>
      <w:marRight w:val="0"/>
      <w:marTop w:val="0"/>
      <w:marBottom w:val="0"/>
      <w:divBdr>
        <w:top w:val="none" w:sz="0" w:space="0" w:color="auto"/>
        <w:left w:val="none" w:sz="0" w:space="0" w:color="auto"/>
        <w:bottom w:val="none" w:sz="0" w:space="0" w:color="auto"/>
        <w:right w:val="none" w:sz="0" w:space="0" w:color="auto"/>
      </w:divBdr>
    </w:div>
    <w:div w:id="976032904">
      <w:bodyDiv w:val="1"/>
      <w:marLeft w:val="0"/>
      <w:marRight w:val="0"/>
      <w:marTop w:val="0"/>
      <w:marBottom w:val="0"/>
      <w:divBdr>
        <w:top w:val="none" w:sz="0" w:space="0" w:color="auto"/>
        <w:left w:val="none" w:sz="0" w:space="0" w:color="auto"/>
        <w:bottom w:val="none" w:sz="0" w:space="0" w:color="auto"/>
        <w:right w:val="none" w:sz="0" w:space="0" w:color="auto"/>
      </w:divBdr>
    </w:div>
    <w:div w:id="997196989">
      <w:bodyDiv w:val="1"/>
      <w:marLeft w:val="0"/>
      <w:marRight w:val="0"/>
      <w:marTop w:val="0"/>
      <w:marBottom w:val="0"/>
      <w:divBdr>
        <w:top w:val="none" w:sz="0" w:space="0" w:color="auto"/>
        <w:left w:val="none" w:sz="0" w:space="0" w:color="auto"/>
        <w:bottom w:val="none" w:sz="0" w:space="0" w:color="auto"/>
        <w:right w:val="none" w:sz="0" w:space="0" w:color="auto"/>
      </w:divBdr>
    </w:div>
    <w:div w:id="1194731588">
      <w:bodyDiv w:val="1"/>
      <w:marLeft w:val="0"/>
      <w:marRight w:val="0"/>
      <w:marTop w:val="0"/>
      <w:marBottom w:val="0"/>
      <w:divBdr>
        <w:top w:val="none" w:sz="0" w:space="0" w:color="auto"/>
        <w:left w:val="none" w:sz="0" w:space="0" w:color="auto"/>
        <w:bottom w:val="none" w:sz="0" w:space="0" w:color="auto"/>
        <w:right w:val="none" w:sz="0" w:space="0" w:color="auto"/>
      </w:divBdr>
    </w:div>
    <w:div w:id="1235511913">
      <w:bodyDiv w:val="1"/>
      <w:marLeft w:val="0"/>
      <w:marRight w:val="0"/>
      <w:marTop w:val="0"/>
      <w:marBottom w:val="0"/>
      <w:divBdr>
        <w:top w:val="none" w:sz="0" w:space="0" w:color="auto"/>
        <w:left w:val="none" w:sz="0" w:space="0" w:color="auto"/>
        <w:bottom w:val="none" w:sz="0" w:space="0" w:color="auto"/>
        <w:right w:val="none" w:sz="0" w:space="0" w:color="auto"/>
      </w:divBdr>
    </w:div>
    <w:div w:id="1387947918">
      <w:bodyDiv w:val="1"/>
      <w:marLeft w:val="0"/>
      <w:marRight w:val="0"/>
      <w:marTop w:val="0"/>
      <w:marBottom w:val="0"/>
      <w:divBdr>
        <w:top w:val="none" w:sz="0" w:space="0" w:color="auto"/>
        <w:left w:val="none" w:sz="0" w:space="0" w:color="auto"/>
        <w:bottom w:val="none" w:sz="0" w:space="0" w:color="auto"/>
        <w:right w:val="none" w:sz="0" w:space="0" w:color="auto"/>
      </w:divBdr>
    </w:div>
    <w:div w:id="1398473652">
      <w:bodyDiv w:val="1"/>
      <w:marLeft w:val="0"/>
      <w:marRight w:val="0"/>
      <w:marTop w:val="0"/>
      <w:marBottom w:val="0"/>
      <w:divBdr>
        <w:top w:val="none" w:sz="0" w:space="0" w:color="auto"/>
        <w:left w:val="none" w:sz="0" w:space="0" w:color="auto"/>
        <w:bottom w:val="none" w:sz="0" w:space="0" w:color="auto"/>
        <w:right w:val="none" w:sz="0" w:space="0" w:color="auto"/>
      </w:divBdr>
      <w:divsChild>
        <w:div w:id="8953125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1250169">
              <w:marLeft w:val="0"/>
              <w:marRight w:val="0"/>
              <w:marTop w:val="0"/>
              <w:marBottom w:val="0"/>
              <w:divBdr>
                <w:top w:val="none" w:sz="0" w:space="0" w:color="auto"/>
                <w:left w:val="none" w:sz="0" w:space="0" w:color="auto"/>
                <w:bottom w:val="none" w:sz="0" w:space="0" w:color="auto"/>
                <w:right w:val="none" w:sz="0" w:space="0" w:color="auto"/>
              </w:divBdr>
              <w:divsChild>
                <w:div w:id="873420188">
                  <w:marLeft w:val="0"/>
                  <w:marRight w:val="0"/>
                  <w:marTop w:val="0"/>
                  <w:marBottom w:val="0"/>
                  <w:divBdr>
                    <w:top w:val="none" w:sz="0" w:space="0" w:color="auto"/>
                    <w:left w:val="none" w:sz="0" w:space="0" w:color="auto"/>
                    <w:bottom w:val="none" w:sz="0" w:space="0" w:color="auto"/>
                    <w:right w:val="none" w:sz="0" w:space="0" w:color="auto"/>
                  </w:divBdr>
                  <w:divsChild>
                    <w:div w:id="61952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7116866">
      <w:bodyDiv w:val="1"/>
      <w:marLeft w:val="0"/>
      <w:marRight w:val="0"/>
      <w:marTop w:val="0"/>
      <w:marBottom w:val="0"/>
      <w:divBdr>
        <w:top w:val="none" w:sz="0" w:space="0" w:color="auto"/>
        <w:left w:val="none" w:sz="0" w:space="0" w:color="auto"/>
        <w:bottom w:val="none" w:sz="0" w:space="0" w:color="auto"/>
        <w:right w:val="none" w:sz="0" w:space="0" w:color="auto"/>
      </w:divBdr>
    </w:div>
    <w:div w:id="1441953307">
      <w:bodyDiv w:val="1"/>
      <w:marLeft w:val="0"/>
      <w:marRight w:val="0"/>
      <w:marTop w:val="0"/>
      <w:marBottom w:val="0"/>
      <w:divBdr>
        <w:top w:val="none" w:sz="0" w:space="0" w:color="auto"/>
        <w:left w:val="none" w:sz="0" w:space="0" w:color="auto"/>
        <w:bottom w:val="none" w:sz="0" w:space="0" w:color="auto"/>
        <w:right w:val="none" w:sz="0" w:space="0" w:color="auto"/>
      </w:divBdr>
    </w:div>
    <w:div w:id="1520660840">
      <w:bodyDiv w:val="1"/>
      <w:marLeft w:val="0"/>
      <w:marRight w:val="0"/>
      <w:marTop w:val="0"/>
      <w:marBottom w:val="0"/>
      <w:divBdr>
        <w:top w:val="none" w:sz="0" w:space="0" w:color="auto"/>
        <w:left w:val="none" w:sz="0" w:space="0" w:color="auto"/>
        <w:bottom w:val="none" w:sz="0" w:space="0" w:color="auto"/>
        <w:right w:val="none" w:sz="0" w:space="0" w:color="auto"/>
      </w:divBdr>
    </w:div>
    <w:div w:id="1704986494">
      <w:bodyDiv w:val="1"/>
      <w:marLeft w:val="0"/>
      <w:marRight w:val="0"/>
      <w:marTop w:val="0"/>
      <w:marBottom w:val="0"/>
      <w:divBdr>
        <w:top w:val="none" w:sz="0" w:space="0" w:color="auto"/>
        <w:left w:val="none" w:sz="0" w:space="0" w:color="auto"/>
        <w:bottom w:val="none" w:sz="0" w:space="0" w:color="auto"/>
        <w:right w:val="none" w:sz="0" w:space="0" w:color="auto"/>
      </w:divBdr>
      <w:divsChild>
        <w:div w:id="225533600">
          <w:marLeft w:val="0"/>
          <w:marRight w:val="0"/>
          <w:marTop w:val="0"/>
          <w:marBottom w:val="0"/>
          <w:divBdr>
            <w:top w:val="none" w:sz="0" w:space="0" w:color="auto"/>
            <w:left w:val="none" w:sz="0" w:space="0" w:color="auto"/>
            <w:bottom w:val="none" w:sz="0" w:space="0" w:color="auto"/>
            <w:right w:val="none" w:sz="0" w:space="0" w:color="auto"/>
          </w:divBdr>
          <w:divsChild>
            <w:div w:id="40252433">
              <w:marLeft w:val="0"/>
              <w:marRight w:val="0"/>
              <w:marTop w:val="0"/>
              <w:marBottom w:val="0"/>
              <w:divBdr>
                <w:top w:val="none" w:sz="0" w:space="0" w:color="auto"/>
                <w:left w:val="none" w:sz="0" w:space="0" w:color="auto"/>
                <w:bottom w:val="none" w:sz="0" w:space="0" w:color="auto"/>
                <w:right w:val="none" w:sz="0" w:space="0" w:color="auto"/>
              </w:divBdr>
              <w:divsChild>
                <w:div w:id="1671760753">
                  <w:marLeft w:val="0"/>
                  <w:marRight w:val="0"/>
                  <w:marTop w:val="0"/>
                  <w:marBottom w:val="0"/>
                  <w:divBdr>
                    <w:top w:val="none" w:sz="0" w:space="0" w:color="auto"/>
                    <w:left w:val="none" w:sz="0" w:space="0" w:color="auto"/>
                    <w:bottom w:val="none" w:sz="0" w:space="0" w:color="auto"/>
                    <w:right w:val="none" w:sz="0" w:space="0" w:color="auto"/>
                  </w:divBdr>
                  <w:divsChild>
                    <w:div w:id="883172861">
                      <w:marLeft w:val="0"/>
                      <w:marRight w:val="0"/>
                      <w:marTop w:val="0"/>
                      <w:marBottom w:val="0"/>
                      <w:divBdr>
                        <w:top w:val="none" w:sz="0" w:space="0" w:color="auto"/>
                        <w:left w:val="none" w:sz="0" w:space="0" w:color="auto"/>
                        <w:bottom w:val="none" w:sz="0" w:space="0" w:color="auto"/>
                        <w:right w:val="none" w:sz="0" w:space="0" w:color="auto"/>
                      </w:divBdr>
                      <w:divsChild>
                        <w:div w:id="451827049">
                          <w:marLeft w:val="120"/>
                          <w:marRight w:val="300"/>
                          <w:marTop w:val="0"/>
                          <w:marBottom w:val="120"/>
                          <w:divBdr>
                            <w:top w:val="none" w:sz="0" w:space="0" w:color="auto"/>
                            <w:left w:val="none" w:sz="0" w:space="0" w:color="auto"/>
                            <w:bottom w:val="none" w:sz="0" w:space="0" w:color="auto"/>
                            <w:right w:val="none" w:sz="0" w:space="0" w:color="auto"/>
                          </w:divBdr>
                          <w:divsChild>
                            <w:div w:id="421995419">
                              <w:marLeft w:val="780"/>
                              <w:marRight w:val="240"/>
                              <w:marTop w:val="180"/>
                              <w:marBottom w:val="0"/>
                              <w:divBdr>
                                <w:top w:val="none" w:sz="0" w:space="0" w:color="auto"/>
                                <w:left w:val="none" w:sz="0" w:space="0" w:color="auto"/>
                                <w:bottom w:val="none" w:sz="0" w:space="0" w:color="auto"/>
                                <w:right w:val="none" w:sz="0" w:space="0" w:color="auto"/>
                              </w:divBdr>
                              <w:divsChild>
                                <w:div w:id="1335260879">
                                  <w:marLeft w:val="0"/>
                                  <w:marRight w:val="0"/>
                                  <w:marTop w:val="0"/>
                                  <w:marBottom w:val="0"/>
                                  <w:divBdr>
                                    <w:top w:val="none" w:sz="0" w:space="0" w:color="auto"/>
                                    <w:left w:val="none" w:sz="0" w:space="0" w:color="auto"/>
                                    <w:bottom w:val="none" w:sz="0" w:space="0" w:color="auto"/>
                                    <w:right w:val="none" w:sz="0" w:space="0" w:color="auto"/>
                                  </w:divBdr>
                                  <w:divsChild>
                                    <w:div w:id="1772817507">
                                      <w:marLeft w:val="0"/>
                                      <w:marRight w:val="0"/>
                                      <w:marTop w:val="0"/>
                                      <w:marBottom w:val="0"/>
                                      <w:divBdr>
                                        <w:top w:val="none" w:sz="0" w:space="0" w:color="auto"/>
                                        <w:left w:val="none" w:sz="0" w:space="0" w:color="auto"/>
                                        <w:bottom w:val="none" w:sz="0" w:space="0" w:color="auto"/>
                                        <w:right w:val="none" w:sz="0" w:space="0" w:color="auto"/>
                                      </w:divBdr>
                                      <w:divsChild>
                                        <w:div w:id="534779254">
                                          <w:marLeft w:val="0"/>
                                          <w:marRight w:val="0"/>
                                          <w:marTop w:val="0"/>
                                          <w:marBottom w:val="0"/>
                                          <w:divBdr>
                                            <w:top w:val="none" w:sz="0" w:space="0" w:color="auto"/>
                                            <w:left w:val="none" w:sz="0" w:space="0" w:color="auto"/>
                                            <w:bottom w:val="none" w:sz="0" w:space="0" w:color="auto"/>
                                            <w:right w:val="none" w:sz="0" w:space="0" w:color="auto"/>
                                          </w:divBdr>
                                          <w:divsChild>
                                            <w:div w:id="2088335599">
                                              <w:marLeft w:val="0"/>
                                              <w:marRight w:val="0"/>
                                              <w:marTop w:val="0"/>
                                              <w:marBottom w:val="0"/>
                                              <w:divBdr>
                                                <w:top w:val="none" w:sz="0" w:space="0" w:color="auto"/>
                                                <w:left w:val="none" w:sz="0" w:space="0" w:color="auto"/>
                                                <w:bottom w:val="none" w:sz="0" w:space="0" w:color="auto"/>
                                                <w:right w:val="none" w:sz="0" w:space="0" w:color="auto"/>
                                              </w:divBdr>
                                              <w:divsChild>
                                                <w:div w:id="57516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6924667">
                              <w:marLeft w:val="660"/>
                              <w:marRight w:val="240"/>
                              <w:marTop w:val="180"/>
                              <w:marBottom w:val="0"/>
                              <w:divBdr>
                                <w:top w:val="none" w:sz="0" w:space="0" w:color="auto"/>
                                <w:left w:val="none" w:sz="0" w:space="0" w:color="auto"/>
                                <w:bottom w:val="none" w:sz="0" w:space="0" w:color="auto"/>
                                <w:right w:val="none" w:sz="0" w:space="0" w:color="auto"/>
                              </w:divBdr>
                              <w:divsChild>
                                <w:div w:id="234705814">
                                  <w:marLeft w:val="0"/>
                                  <w:marRight w:val="0"/>
                                  <w:marTop w:val="0"/>
                                  <w:marBottom w:val="0"/>
                                  <w:divBdr>
                                    <w:top w:val="none" w:sz="0" w:space="0" w:color="auto"/>
                                    <w:left w:val="none" w:sz="0" w:space="0" w:color="auto"/>
                                    <w:bottom w:val="none" w:sz="0" w:space="0" w:color="auto"/>
                                    <w:right w:val="none" w:sz="0" w:space="0" w:color="auto"/>
                                  </w:divBdr>
                                </w:div>
                                <w:div w:id="256602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1979261">
          <w:marLeft w:val="0"/>
          <w:marRight w:val="0"/>
          <w:marTop w:val="0"/>
          <w:marBottom w:val="0"/>
          <w:divBdr>
            <w:top w:val="none" w:sz="0" w:space="0" w:color="auto"/>
            <w:left w:val="none" w:sz="0" w:space="0" w:color="auto"/>
            <w:bottom w:val="none" w:sz="0" w:space="0" w:color="auto"/>
            <w:right w:val="none" w:sz="0" w:space="0" w:color="auto"/>
          </w:divBdr>
          <w:divsChild>
            <w:div w:id="56630073">
              <w:marLeft w:val="0"/>
              <w:marRight w:val="0"/>
              <w:marTop w:val="0"/>
              <w:marBottom w:val="0"/>
              <w:divBdr>
                <w:top w:val="none" w:sz="0" w:space="0" w:color="auto"/>
                <w:left w:val="none" w:sz="0" w:space="0" w:color="auto"/>
                <w:bottom w:val="none" w:sz="0" w:space="0" w:color="auto"/>
                <w:right w:val="none" w:sz="0" w:space="0" w:color="auto"/>
              </w:divBdr>
              <w:divsChild>
                <w:div w:id="326370661">
                  <w:marLeft w:val="0"/>
                  <w:marRight w:val="0"/>
                  <w:marTop w:val="0"/>
                  <w:marBottom w:val="0"/>
                  <w:divBdr>
                    <w:top w:val="none" w:sz="0" w:space="0" w:color="auto"/>
                    <w:left w:val="none" w:sz="0" w:space="0" w:color="auto"/>
                    <w:bottom w:val="none" w:sz="0" w:space="0" w:color="auto"/>
                    <w:right w:val="none" w:sz="0" w:space="0" w:color="auto"/>
                  </w:divBdr>
                  <w:divsChild>
                    <w:div w:id="1639989673">
                      <w:marLeft w:val="0"/>
                      <w:marRight w:val="0"/>
                      <w:marTop w:val="0"/>
                      <w:marBottom w:val="0"/>
                      <w:divBdr>
                        <w:top w:val="none" w:sz="0" w:space="0" w:color="auto"/>
                        <w:left w:val="none" w:sz="0" w:space="0" w:color="auto"/>
                        <w:bottom w:val="none" w:sz="0" w:space="0" w:color="auto"/>
                        <w:right w:val="none" w:sz="0" w:space="0" w:color="auto"/>
                      </w:divBdr>
                      <w:divsChild>
                        <w:div w:id="1422868350">
                          <w:marLeft w:val="120"/>
                          <w:marRight w:val="300"/>
                          <w:marTop w:val="120"/>
                          <w:marBottom w:val="120"/>
                          <w:divBdr>
                            <w:top w:val="none" w:sz="0" w:space="0" w:color="auto"/>
                            <w:left w:val="none" w:sz="0" w:space="0" w:color="auto"/>
                            <w:bottom w:val="none" w:sz="0" w:space="0" w:color="auto"/>
                            <w:right w:val="none" w:sz="0" w:space="0" w:color="auto"/>
                          </w:divBdr>
                          <w:divsChild>
                            <w:div w:id="675114864">
                              <w:marLeft w:val="0"/>
                              <w:marRight w:val="0"/>
                              <w:marTop w:val="0"/>
                              <w:marBottom w:val="0"/>
                              <w:divBdr>
                                <w:top w:val="none" w:sz="0" w:space="0" w:color="auto"/>
                                <w:left w:val="none" w:sz="0" w:space="0" w:color="auto"/>
                                <w:bottom w:val="none" w:sz="0" w:space="0" w:color="auto"/>
                                <w:right w:val="none" w:sz="0" w:space="0" w:color="auto"/>
                              </w:divBdr>
                              <w:divsChild>
                                <w:div w:id="42561639">
                                  <w:marLeft w:val="0"/>
                                  <w:marRight w:val="120"/>
                                  <w:marTop w:val="0"/>
                                  <w:marBottom w:val="0"/>
                                  <w:divBdr>
                                    <w:top w:val="none" w:sz="0" w:space="0" w:color="auto"/>
                                    <w:left w:val="none" w:sz="0" w:space="0" w:color="auto"/>
                                    <w:bottom w:val="none" w:sz="0" w:space="0" w:color="auto"/>
                                    <w:right w:val="none" w:sz="0" w:space="0" w:color="auto"/>
                                  </w:divBdr>
                                  <w:divsChild>
                                    <w:div w:id="1752970404">
                                      <w:marLeft w:val="0"/>
                                      <w:marRight w:val="0"/>
                                      <w:marTop w:val="0"/>
                                      <w:marBottom w:val="0"/>
                                      <w:divBdr>
                                        <w:top w:val="none" w:sz="0" w:space="0" w:color="auto"/>
                                        <w:left w:val="none" w:sz="0" w:space="0" w:color="auto"/>
                                        <w:bottom w:val="none" w:sz="0" w:space="0" w:color="auto"/>
                                        <w:right w:val="none" w:sz="0" w:space="0" w:color="auto"/>
                                      </w:divBdr>
                                      <w:divsChild>
                                        <w:div w:id="1244031573">
                                          <w:marLeft w:val="0"/>
                                          <w:marRight w:val="0"/>
                                          <w:marTop w:val="0"/>
                                          <w:marBottom w:val="0"/>
                                          <w:divBdr>
                                            <w:top w:val="none" w:sz="0" w:space="0" w:color="auto"/>
                                            <w:left w:val="none" w:sz="0" w:space="0" w:color="auto"/>
                                            <w:bottom w:val="none" w:sz="0" w:space="0" w:color="auto"/>
                                            <w:right w:val="none" w:sz="0" w:space="0" w:color="auto"/>
                                          </w:divBdr>
                                          <w:divsChild>
                                            <w:div w:id="1121534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9789571">
      <w:bodyDiv w:val="1"/>
      <w:marLeft w:val="0"/>
      <w:marRight w:val="0"/>
      <w:marTop w:val="0"/>
      <w:marBottom w:val="0"/>
      <w:divBdr>
        <w:top w:val="none" w:sz="0" w:space="0" w:color="auto"/>
        <w:left w:val="none" w:sz="0" w:space="0" w:color="auto"/>
        <w:bottom w:val="none" w:sz="0" w:space="0" w:color="auto"/>
        <w:right w:val="none" w:sz="0" w:space="0" w:color="auto"/>
      </w:divBdr>
    </w:div>
    <w:div w:id="1896743739">
      <w:bodyDiv w:val="1"/>
      <w:marLeft w:val="0"/>
      <w:marRight w:val="0"/>
      <w:marTop w:val="0"/>
      <w:marBottom w:val="0"/>
      <w:divBdr>
        <w:top w:val="none" w:sz="0" w:space="0" w:color="auto"/>
        <w:left w:val="none" w:sz="0" w:space="0" w:color="auto"/>
        <w:bottom w:val="none" w:sz="0" w:space="0" w:color="auto"/>
        <w:right w:val="none" w:sz="0" w:space="0" w:color="auto"/>
      </w:divBdr>
    </w:div>
    <w:div w:id="1903247601">
      <w:bodyDiv w:val="1"/>
      <w:marLeft w:val="0"/>
      <w:marRight w:val="0"/>
      <w:marTop w:val="0"/>
      <w:marBottom w:val="0"/>
      <w:divBdr>
        <w:top w:val="none" w:sz="0" w:space="0" w:color="auto"/>
        <w:left w:val="none" w:sz="0" w:space="0" w:color="auto"/>
        <w:bottom w:val="none" w:sz="0" w:space="0" w:color="auto"/>
        <w:right w:val="none" w:sz="0" w:space="0" w:color="auto"/>
      </w:divBdr>
    </w:div>
    <w:div w:id="1993176444">
      <w:bodyDiv w:val="1"/>
      <w:marLeft w:val="0"/>
      <w:marRight w:val="0"/>
      <w:marTop w:val="0"/>
      <w:marBottom w:val="0"/>
      <w:divBdr>
        <w:top w:val="none" w:sz="0" w:space="0" w:color="auto"/>
        <w:left w:val="none" w:sz="0" w:space="0" w:color="auto"/>
        <w:bottom w:val="none" w:sz="0" w:space="0" w:color="auto"/>
        <w:right w:val="none" w:sz="0" w:space="0" w:color="auto"/>
      </w:divBdr>
    </w:div>
    <w:div w:id="2009862934">
      <w:bodyDiv w:val="1"/>
      <w:marLeft w:val="0"/>
      <w:marRight w:val="0"/>
      <w:marTop w:val="0"/>
      <w:marBottom w:val="0"/>
      <w:divBdr>
        <w:top w:val="none" w:sz="0" w:space="0" w:color="auto"/>
        <w:left w:val="none" w:sz="0" w:space="0" w:color="auto"/>
        <w:bottom w:val="none" w:sz="0" w:space="0" w:color="auto"/>
        <w:right w:val="none" w:sz="0" w:space="0" w:color="auto"/>
      </w:divBdr>
    </w:div>
    <w:div w:id="2036230092">
      <w:bodyDiv w:val="1"/>
      <w:marLeft w:val="0"/>
      <w:marRight w:val="0"/>
      <w:marTop w:val="0"/>
      <w:marBottom w:val="0"/>
      <w:divBdr>
        <w:top w:val="none" w:sz="0" w:space="0" w:color="auto"/>
        <w:left w:val="none" w:sz="0" w:space="0" w:color="auto"/>
        <w:bottom w:val="none" w:sz="0" w:space="0" w:color="auto"/>
        <w:right w:val="none" w:sz="0" w:space="0" w:color="auto"/>
      </w:divBdr>
    </w:div>
    <w:div w:id="20948109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iriakos.peponidis@cityofxanthi.g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arioulis@cityofxanthi.g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cityofxanthi.g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cityofxanthi.gr"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ityofxanthi.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d20f937-ab44-4934-a699-9072c13769d0"/>
    <_Flow_SignoffStatus xmlns="07ba7ece-bdc2-4bcb-8208-1bdb4e6beadf" xsi:nil="true"/>
    <lcf76f155ced4ddcb4097134ff3c332f xmlns="07ba7ece-bdc2-4bcb-8208-1bdb4e6bead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Έγγραφο" ma:contentTypeID="0x010100616C4C0B0CDCD64CA31724F3E09040A8" ma:contentTypeVersion="17" ma:contentTypeDescription="Δημιουργία νέου εγγράφου" ma:contentTypeScope="" ma:versionID="7dacda98fe293dc2f370479a516ccfe8">
  <xsd:schema xmlns:xsd="http://www.w3.org/2001/XMLSchema" xmlns:xs="http://www.w3.org/2001/XMLSchema" xmlns:p="http://schemas.microsoft.com/office/2006/metadata/properties" xmlns:ns2="07ba7ece-bdc2-4bcb-8208-1bdb4e6beadf" xmlns:ns3="0d20f937-ab44-4934-a699-9072c13769d0" targetNamespace="http://schemas.microsoft.com/office/2006/metadata/properties" ma:root="true" ma:fieldsID="fbb3d6b8c8e579a50f8f617f5bba1e2b" ns2:_="" ns3:_="">
    <xsd:import namespace="07ba7ece-bdc2-4bcb-8208-1bdb4e6beadf"/>
    <xsd:import namespace="0d20f937-ab44-4934-a699-9072c13769d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element ref="ns2:_Flow_SignoffStatu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a7ece-bdc2-4bcb-8208-1bdb4e6bea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Κατάσταση" ma:internalName="_x039a__x03b1__x03c4__x03ac__x03c3__x03c4__x03b1__x03c3__x03b7_">
      <xsd:simpleType>
        <xsd:restriction base="dms:Text"/>
      </xsd:simpleType>
    </xsd:element>
    <xsd:element name="lcf76f155ced4ddcb4097134ff3c332f" ma:index="23" nillable="true" ma:taxonomy="true" ma:internalName="lcf76f155ced4ddcb4097134ff3c332f" ma:taxonomyFieldName="MediaServiceImageTags" ma:displayName="Ετικέτες εικόνας" ma:readOnly="false" ma:fieldId="{5cf76f15-5ced-4ddc-b409-7134ff3c332f}" ma:taxonomyMulti="true" ma:sspId="4b400e9e-bd0d-4eee-80f5-ed6e1bf3c9d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20f937-ab44-4934-a699-9072c13769d0" elementFormDefault="qualified">
    <xsd:import namespace="http://schemas.microsoft.com/office/2006/documentManagement/types"/>
    <xsd:import namespace="http://schemas.microsoft.com/office/infopath/2007/PartnerControls"/>
    <xsd:element name="SharedWithUsers" ma:index="17"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Κοινή χρήση με λεπτομέρειες" ma:internalName="SharedWithDetails" ma:readOnly="true">
      <xsd:simpleType>
        <xsd:restriction base="dms:Note">
          <xsd:maxLength value="255"/>
        </xsd:restriction>
      </xsd:simpleType>
    </xsd:element>
    <xsd:element name="TaxCatchAll" ma:index="24" nillable="true" ma:displayName="Taxonomy Catch All Column" ma:hidden="true" ma:list="{fc060c2a-7ec9-42e4-958a-9a4762bc2848}" ma:internalName="TaxCatchAll" ma:showField="CatchAllData" ma:web="0d20f937-ab44-4934-a699-9072c13769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91FCE-FBEC-4473-9885-27BFEBE4EF25}">
  <ds:schemaRefs>
    <ds:schemaRef ds:uri="http://schemas.microsoft.com/office/2006/metadata/properties"/>
    <ds:schemaRef ds:uri="http://www.w3.org/XML/1998/namespace"/>
    <ds:schemaRef ds:uri="07ba7ece-bdc2-4bcb-8208-1bdb4e6beadf"/>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0d20f937-ab44-4934-a699-9072c13769d0"/>
    <ds:schemaRef ds:uri="http://purl.org/dc/dcmitype/"/>
    <ds:schemaRef ds:uri="http://purl.org/dc/elements/1.1/"/>
  </ds:schemaRefs>
</ds:datastoreItem>
</file>

<file path=customXml/itemProps2.xml><?xml version="1.0" encoding="utf-8"?>
<ds:datastoreItem xmlns:ds="http://schemas.openxmlformats.org/officeDocument/2006/customXml" ds:itemID="{ED0D8B9F-4101-4D56-BF3B-FB764CDF6750}">
  <ds:schemaRefs>
    <ds:schemaRef ds:uri="http://schemas.microsoft.com/sharepoint/v3/contenttype/forms"/>
  </ds:schemaRefs>
</ds:datastoreItem>
</file>

<file path=customXml/itemProps3.xml><?xml version="1.0" encoding="utf-8"?>
<ds:datastoreItem xmlns:ds="http://schemas.openxmlformats.org/officeDocument/2006/customXml" ds:itemID="{9BCEAE68-46B9-40C1-B6BF-CE3F283C10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a7ece-bdc2-4bcb-8208-1bdb4e6beadf"/>
    <ds:schemaRef ds:uri="0d20f937-ab44-4934-a699-9072c13769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D5FDA4-BB1C-4070-BF20-B8E2BC326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5</Pages>
  <Words>1409</Words>
  <Characters>7614</Characters>
  <Application>Microsoft Office Word</Application>
  <DocSecurity>0</DocSecurity>
  <Lines>63</Lines>
  <Paragraphs>18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9005</CharactersWithSpaces>
  <SharedDoc>false</SharedDoc>
  <HLinks>
    <vt:vector size="582" baseType="variant">
      <vt:variant>
        <vt:i4>6815824</vt:i4>
      </vt:variant>
      <vt:variant>
        <vt:i4>501</vt:i4>
      </vt:variant>
      <vt:variant>
        <vt:i4>0</vt:i4>
      </vt:variant>
      <vt:variant>
        <vt:i4>5</vt:i4>
      </vt:variant>
      <vt:variant>
        <vt:lpwstr>http://www.eaadhsy.gr/n4412/n4412fulltextlinks.html</vt:lpwstr>
      </vt:variant>
      <vt:variant>
        <vt:lpwstr>art105_5</vt:lpwstr>
      </vt:variant>
      <vt:variant>
        <vt:i4>6815824</vt:i4>
      </vt:variant>
      <vt:variant>
        <vt:i4>498</vt:i4>
      </vt:variant>
      <vt:variant>
        <vt:i4>0</vt:i4>
      </vt:variant>
      <vt:variant>
        <vt:i4>5</vt:i4>
      </vt:variant>
      <vt:variant>
        <vt:lpwstr>http://www.eaadhsy.gr/n4412/n4412fulltextlinks.html</vt:lpwstr>
      </vt:variant>
      <vt:variant>
        <vt:lpwstr>art105_5</vt:lpwstr>
      </vt:variant>
      <vt:variant>
        <vt:i4>6815824</vt:i4>
      </vt:variant>
      <vt:variant>
        <vt:i4>495</vt:i4>
      </vt:variant>
      <vt:variant>
        <vt:i4>0</vt:i4>
      </vt:variant>
      <vt:variant>
        <vt:i4>5</vt:i4>
      </vt:variant>
      <vt:variant>
        <vt:lpwstr>http://www.eaadhsy.gr/n4412/n4412fulltextlinks.html</vt:lpwstr>
      </vt:variant>
      <vt:variant>
        <vt:lpwstr>art105_5</vt:lpwstr>
      </vt:variant>
      <vt:variant>
        <vt:i4>6881360</vt:i4>
      </vt:variant>
      <vt:variant>
        <vt:i4>492</vt:i4>
      </vt:variant>
      <vt:variant>
        <vt:i4>0</vt:i4>
      </vt:variant>
      <vt:variant>
        <vt:i4>5</vt:i4>
      </vt:variant>
      <vt:variant>
        <vt:lpwstr>http://www.eaadhsy.gr/n4412/n4412fulltextlinks.html</vt:lpwstr>
      </vt:variant>
      <vt:variant>
        <vt:lpwstr>art105_4</vt:lpwstr>
      </vt:variant>
      <vt:variant>
        <vt:i4>6094972</vt:i4>
      </vt:variant>
      <vt:variant>
        <vt:i4>489</vt:i4>
      </vt:variant>
      <vt:variant>
        <vt:i4>0</vt:i4>
      </vt:variant>
      <vt:variant>
        <vt:i4>5</vt:i4>
      </vt:variant>
      <vt:variant>
        <vt:lpwstr>http://www.eaadhsy.gr/n4412/prosarthmaA_index.html</vt:lpwstr>
      </vt:variant>
      <vt:variant>
        <vt:lpwstr>pararthma_A_X</vt:lpwstr>
      </vt:variant>
      <vt:variant>
        <vt:i4>6029327</vt:i4>
      </vt:variant>
      <vt:variant>
        <vt:i4>486</vt:i4>
      </vt:variant>
      <vt:variant>
        <vt:i4>0</vt:i4>
      </vt:variant>
      <vt:variant>
        <vt:i4>5</vt:i4>
      </vt:variant>
      <vt:variant>
        <vt:lpwstr>http://www.eaadhsy.gr/n4412/n4412fulltextlinks.html</vt:lpwstr>
      </vt:variant>
      <vt:variant>
        <vt:lpwstr>art104</vt:lpwstr>
      </vt:variant>
      <vt:variant>
        <vt:i4>7864382</vt:i4>
      </vt:variant>
      <vt:variant>
        <vt:i4>483</vt:i4>
      </vt:variant>
      <vt:variant>
        <vt:i4>0</vt:i4>
      </vt:variant>
      <vt:variant>
        <vt:i4>5</vt:i4>
      </vt:variant>
      <vt:variant>
        <vt:lpwstr>http://www.eaadhsy.gr/n4412/art79a</vt:lpwstr>
      </vt:variant>
      <vt:variant>
        <vt:lpwstr/>
      </vt:variant>
      <vt:variant>
        <vt:i4>7077975</vt:i4>
      </vt:variant>
      <vt:variant>
        <vt:i4>480</vt:i4>
      </vt:variant>
      <vt:variant>
        <vt:i4>0</vt:i4>
      </vt:variant>
      <vt:variant>
        <vt:i4>5</vt:i4>
      </vt:variant>
      <vt:variant>
        <vt:lpwstr>http://www.eaadhsy.gr/n4412/n4412fulltextlinks.html</vt:lpwstr>
      </vt:variant>
      <vt:variant>
        <vt:lpwstr>art372_4</vt:lpwstr>
      </vt:variant>
      <vt:variant>
        <vt:i4>7077975</vt:i4>
      </vt:variant>
      <vt:variant>
        <vt:i4>477</vt:i4>
      </vt:variant>
      <vt:variant>
        <vt:i4>0</vt:i4>
      </vt:variant>
      <vt:variant>
        <vt:i4>5</vt:i4>
      </vt:variant>
      <vt:variant>
        <vt:lpwstr>http://www.eaadhsy.gr/n4412/n4412fulltextlinks.html</vt:lpwstr>
      </vt:variant>
      <vt:variant>
        <vt:lpwstr>art372_4</vt:lpwstr>
      </vt:variant>
      <vt:variant>
        <vt:i4>7077975</vt:i4>
      </vt:variant>
      <vt:variant>
        <vt:i4>474</vt:i4>
      </vt:variant>
      <vt:variant>
        <vt:i4>0</vt:i4>
      </vt:variant>
      <vt:variant>
        <vt:i4>5</vt:i4>
      </vt:variant>
      <vt:variant>
        <vt:lpwstr>http://www.eaadhsy.gr/n4412/n4412fulltextlinks.html</vt:lpwstr>
      </vt:variant>
      <vt:variant>
        <vt:lpwstr>art372_4</vt:lpwstr>
      </vt:variant>
      <vt:variant>
        <vt:i4>6094939</vt:i4>
      </vt:variant>
      <vt:variant>
        <vt:i4>471</vt:i4>
      </vt:variant>
      <vt:variant>
        <vt:i4>0</vt:i4>
      </vt:variant>
      <vt:variant>
        <vt:i4>5</vt:i4>
      </vt:variant>
      <vt:variant>
        <vt:lpwstr>http://www.promitheus.gov.gr/</vt:lpwstr>
      </vt:variant>
      <vt:variant>
        <vt:lpwstr/>
      </vt:variant>
      <vt:variant>
        <vt:i4>1703951</vt:i4>
      </vt:variant>
      <vt:variant>
        <vt:i4>468</vt:i4>
      </vt:variant>
      <vt:variant>
        <vt:i4>0</vt:i4>
      </vt:variant>
      <vt:variant>
        <vt:i4>5</vt:i4>
      </vt:variant>
      <vt:variant>
        <vt:lpwstr>http://www.hsppa.gr/</vt:lpwstr>
      </vt:variant>
      <vt:variant>
        <vt:lpwstr/>
      </vt:variant>
      <vt:variant>
        <vt:i4>7733370</vt:i4>
      </vt:variant>
      <vt:variant>
        <vt:i4>465</vt:i4>
      </vt:variant>
      <vt:variant>
        <vt:i4>0</vt:i4>
      </vt:variant>
      <vt:variant>
        <vt:i4>5</vt:i4>
      </vt:variant>
      <vt:variant>
        <vt:lpwstr>http://www.eaadhsy.gr/</vt:lpwstr>
      </vt:variant>
      <vt:variant>
        <vt:lpwstr/>
      </vt:variant>
      <vt:variant>
        <vt:i4>6094939</vt:i4>
      </vt:variant>
      <vt:variant>
        <vt:i4>462</vt:i4>
      </vt:variant>
      <vt:variant>
        <vt:i4>0</vt:i4>
      </vt:variant>
      <vt:variant>
        <vt:i4>5</vt:i4>
      </vt:variant>
      <vt:variant>
        <vt:lpwstr>http://www.promitheus.gov.gr/</vt:lpwstr>
      </vt:variant>
      <vt:variant>
        <vt:lpwstr/>
      </vt:variant>
      <vt:variant>
        <vt:i4>2228331</vt:i4>
      </vt:variant>
      <vt:variant>
        <vt:i4>459</vt:i4>
      </vt:variant>
      <vt:variant>
        <vt:i4>0</vt:i4>
      </vt:variant>
      <vt:variant>
        <vt:i4>5</vt:i4>
      </vt:variant>
      <vt:variant>
        <vt:lpwstr>http://et.diavgeia.gov.gr/</vt:lpwstr>
      </vt:variant>
      <vt:variant>
        <vt:lpwstr/>
      </vt:variant>
      <vt:variant>
        <vt:i4>2228331</vt:i4>
      </vt:variant>
      <vt:variant>
        <vt:i4>456</vt:i4>
      </vt:variant>
      <vt:variant>
        <vt:i4>0</vt:i4>
      </vt:variant>
      <vt:variant>
        <vt:i4>5</vt:i4>
      </vt:variant>
      <vt:variant>
        <vt:lpwstr>http://et.diavgeia.gov.gr/</vt:lpwstr>
      </vt:variant>
      <vt:variant>
        <vt:lpwstr/>
      </vt:variant>
      <vt:variant>
        <vt:i4>6094939</vt:i4>
      </vt:variant>
      <vt:variant>
        <vt:i4>453</vt:i4>
      </vt:variant>
      <vt:variant>
        <vt:i4>0</vt:i4>
      </vt:variant>
      <vt:variant>
        <vt:i4>5</vt:i4>
      </vt:variant>
      <vt:variant>
        <vt:lpwstr>http://www.promitheus.gov.gr/</vt:lpwstr>
      </vt:variant>
      <vt:variant>
        <vt:lpwstr/>
      </vt:variant>
      <vt:variant>
        <vt:i4>1507377</vt:i4>
      </vt:variant>
      <vt:variant>
        <vt:i4>446</vt:i4>
      </vt:variant>
      <vt:variant>
        <vt:i4>0</vt:i4>
      </vt:variant>
      <vt:variant>
        <vt:i4>5</vt:i4>
      </vt:variant>
      <vt:variant>
        <vt:lpwstr/>
      </vt:variant>
      <vt:variant>
        <vt:lpwstr>_Toc108094146</vt:lpwstr>
      </vt:variant>
      <vt:variant>
        <vt:i4>1507377</vt:i4>
      </vt:variant>
      <vt:variant>
        <vt:i4>440</vt:i4>
      </vt:variant>
      <vt:variant>
        <vt:i4>0</vt:i4>
      </vt:variant>
      <vt:variant>
        <vt:i4>5</vt:i4>
      </vt:variant>
      <vt:variant>
        <vt:lpwstr/>
      </vt:variant>
      <vt:variant>
        <vt:lpwstr>_Toc108094145</vt:lpwstr>
      </vt:variant>
      <vt:variant>
        <vt:i4>1507377</vt:i4>
      </vt:variant>
      <vt:variant>
        <vt:i4>434</vt:i4>
      </vt:variant>
      <vt:variant>
        <vt:i4>0</vt:i4>
      </vt:variant>
      <vt:variant>
        <vt:i4>5</vt:i4>
      </vt:variant>
      <vt:variant>
        <vt:lpwstr/>
      </vt:variant>
      <vt:variant>
        <vt:lpwstr>_Toc108094144</vt:lpwstr>
      </vt:variant>
      <vt:variant>
        <vt:i4>1507377</vt:i4>
      </vt:variant>
      <vt:variant>
        <vt:i4>428</vt:i4>
      </vt:variant>
      <vt:variant>
        <vt:i4>0</vt:i4>
      </vt:variant>
      <vt:variant>
        <vt:i4>5</vt:i4>
      </vt:variant>
      <vt:variant>
        <vt:lpwstr/>
      </vt:variant>
      <vt:variant>
        <vt:lpwstr>_Toc108094143</vt:lpwstr>
      </vt:variant>
      <vt:variant>
        <vt:i4>1507377</vt:i4>
      </vt:variant>
      <vt:variant>
        <vt:i4>422</vt:i4>
      </vt:variant>
      <vt:variant>
        <vt:i4>0</vt:i4>
      </vt:variant>
      <vt:variant>
        <vt:i4>5</vt:i4>
      </vt:variant>
      <vt:variant>
        <vt:lpwstr/>
      </vt:variant>
      <vt:variant>
        <vt:lpwstr>_Toc108094142</vt:lpwstr>
      </vt:variant>
      <vt:variant>
        <vt:i4>1507377</vt:i4>
      </vt:variant>
      <vt:variant>
        <vt:i4>416</vt:i4>
      </vt:variant>
      <vt:variant>
        <vt:i4>0</vt:i4>
      </vt:variant>
      <vt:variant>
        <vt:i4>5</vt:i4>
      </vt:variant>
      <vt:variant>
        <vt:lpwstr/>
      </vt:variant>
      <vt:variant>
        <vt:lpwstr>_Toc108094141</vt:lpwstr>
      </vt:variant>
      <vt:variant>
        <vt:i4>1507377</vt:i4>
      </vt:variant>
      <vt:variant>
        <vt:i4>410</vt:i4>
      </vt:variant>
      <vt:variant>
        <vt:i4>0</vt:i4>
      </vt:variant>
      <vt:variant>
        <vt:i4>5</vt:i4>
      </vt:variant>
      <vt:variant>
        <vt:lpwstr/>
      </vt:variant>
      <vt:variant>
        <vt:lpwstr>_Toc108094140</vt:lpwstr>
      </vt:variant>
      <vt:variant>
        <vt:i4>1048625</vt:i4>
      </vt:variant>
      <vt:variant>
        <vt:i4>404</vt:i4>
      </vt:variant>
      <vt:variant>
        <vt:i4>0</vt:i4>
      </vt:variant>
      <vt:variant>
        <vt:i4>5</vt:i4>
      </vt:variant>
      <vt:variant>
        <vt:lpwstr/>
      </vt:variant>
      <vt:variant>
        <vt:lpwstr>_Toc108094139</vt:lpwstr>
      </vt:variant>
      <vt:variant>
        <vt:i4>1048625</vt:i4>
      </vt:variant>
      <vt:variant>
        <vt:i4>398</vt:i4>
      </vt:variant>
      <vt:variant>
        <vt:i4>0</vt:i4>
      </vt:variant>
      <vt:variant>
        <vt:i4>5</vt:i4>
      </vt:variant>
      <vt:variant>
        <vt:lpwstr/>
      </vt:variant>
      <vt:variant>
        <vt:lpwstr>_Toc108094138</vt:lpwstr>
      </vt:variant>
      <vt:variant>
        <vt:i4>1048625</vt:i4>
      </vt:variant>
      <vt:variant>
        <vt:i4>392</vt:i4>
      </vt:variant>
      <vt:variant>
        <vt:i4>0</vt:i4>
      </vt:variant>
      <vt:variant>
        <vt:i4>5</vt:i4>
      </vt:variant>
      <vt:variant>
        <vt:lpwstr/>
      </vt:variant>
      <vt:variant>
        <vt:lpwstr>_Toc108094137</vt:lpwstr>
      </vt:variant>
      <vt:variant>
        <vt:i4>1048625</vt:i4>
      </vt:variant>
      <vt:variant>
        <vt:i4>386</vt:i4>
      </vt:variant>
      <vt:variant>
        <vt:i4>0</vt:i4>
      </vt:variant>
      <vt:variant>
        <vt:i4>5</vt:i4>
      </vt:variant>
      <vt:variant>
        <vt:lpwstr/>
      </vt:variant>
      <vt:variant>
        <vt:lpwstr>_Toc108094136</vt:lpwstr>
      </vt:variant>
      <vt:variant>
        <vt:i4>1048625</vt:i4>
      </vt:variant>
      <vt:variant>
        <vt:i4>380</vt:i4>
      </vt:variant>
      <vt:variant>
        <vt:i4>0</vt:i4>
      </vt:variant>
      <vt:variant>
        <vt:i4>5</vt:i4>
      </vt:variant>
      <vt:variant>
        <vt:lpwstr/>
      </vt:variant>
      <vt:variant>
        <vt:lpwstr>_Toc108094135</vt:lpwstr>
      </vt:variant>
      <vt:variant>
        <vt:i4>1048625</vt:i4>
      </vt:variant>
      <vt:variant>
        <vt:i4>374</vt:i4>
      </vt:variant>
      <vt:variant>
        <vt:i4>0</vt:i4>
      </vt:variant>
      <vt:variant>
        <vt:i4>5</vt:i4>
      </vt:variant>
      <vt:variant>
        <vt:lpwstr/>
      </vt:variant>
      <vt:variant>
        <vt:lpwstr>_Toc108094134</vt:lpwstr>
      </vt:variant>
      <vt:variant>
        <vt:i4>1048625</vt:i4>
      </vt:variant>
      <vt:variant>
        <vt:i4>368</vt:i4>
      </vt:variant>
      <vt:variant>
        <vt:i4>0</vt:i4>
      </vt:variant>
      <vt:variant>
        <vt:i4>5</vt:i4>
      </vt:variant>
      <vt:variant>
        <vt:lpwstr/>
      </vt:variant>
      <vt:variant>
        <vt:lpwstr>_Toc108094133</vt:lpwstr>
      </vt:variant>
      <vt:variant>
        <vt:i4>1048625</vt:i4>
      </vt:variant>
      <vt:variant>
        <vt:i4>362</vt:i4>
      </vt:variant>
      <vt:variant>
        <vt:i4>0</vt:i4>
      </vt:variant>
      <vt:variant>
        <vt:i4>5</vt:i4>
      </vt:variant>
      <vt:variant>
        <vt:lpwstr/>
      </vt:variant>
      <vt:variant>
        <vt:lpwstr>_Toc108094132</vt:lpwstr>
      </vt:variant>
      <vt:variant>
        <vt:i4>1048625</vt:i4>
      </vt:variant>
      <vt:variant>
        <vt:i4>356</vt:i4>
      </vt:variant>
      <vt:variant>
        <vt:i4>0</vt:i4>
      </vt:variant>
      <vt:variant>
        <vt:i4>5</vt:i4>
      </vt:variant>
      <vt:variant>
        <vt:lpwstr/>
      </vt:variant>
      <vt:variant>
        <vt:lpwstr>_Toc108094131</vt:lpwstr>
      </vt:variant>
      <vt:variant>
        <vt:i4>1048625</vt:i4>
      </vt:variant>
      <vt:variant>
        <vt:i4>350</vt:i4>
      </vt:variant>
      <vt:variant>
        <vt:i4>0</vt:i4>
      </vt:variant>
      <vt:variant>
        <vt:i4>5</vt:i4>
      </vt:variant>
      <vt:variant>
        <vt:lpwstr/>
      </vt:variant>
      <vt:variant>
        <vt:lpwstr>_Toc108094130</vt:lpwstr>
      </vt:variant>
      <vt:variant>
        <vt:i4>1114161</vt:i4>
      </vt:variant>
      <vt:variant>
        <vt:i4>344</vt:i4>
      </vt:variant>
      <vt:variant>
        <vt:i4>0</vt:i4>
      </vt:variant>
      <vt:variant>
        <vt:i4>5</vt:i4>
      </vt:variant>
      <vt:variant>
        <vt:lpwstr/>
      </vt:variant>
      <vt:variant>
        <vt:lpwstr>_Toc108094129</vt:lpwstr>
      </vt:variant>
      <vt:variant>
        <vt:i4>1114161</vt:i4>
      </vt:variant>
      <vt:variant>
        <vt:i4>338</vt:i4>
      </vt:variant>
      <vt:variant>
        <vt:i4>0</vt:i4>
      </vt:variant>
      <vt:variant>
        <vt:i4>5</vt:i4>
      </vt:variant>
      <vt:variant>
        <vt:lpwstr/>
      </vt:variant>
      <vt:variant>
        <vt:lpwstr>_Toc108094128</vt:lpwstr>
      </vt:variant>
      <vt:variant>
        <vt:i4>1114161</vt:i4>
      </vt:variant>
      <vt:variant>
        <vt:i4>332</vt:i4>
      </vt:variant>
      <vt:variant>
        <vt:i4>0</vt:i4>
      </vt:variant>
      <vt:variant>
        <vt:i4>5</vt:i4>
      </vt:variant>
      <vt:variant>
        <vt:lpwstr/>
      </vt:variant>
      <vt:variant>
        <vt:lpwstr>_Toc108094127</vt:lpwstr>
      </vt:variant>
      <vt:variant>
        <vt:i4>1114161</vt:i4>
      </vt:variant>
      <vt:variant>
        <vt:i4>326</vt:i4>
      </vt:variant>
      <vt:variant>
        <vt:i4>0</vt:i4>
      </vt:variant>
      <vt:variant>
        <vt:i4>5</vt:i4>
      </vt:variant>
      <vt:variant>
        <vt:lpwstr/>
      </vt:variant>
      <vt:variant>
        <vt:lpwstr>_Toc108094126</vt:lpwstr>
      </vt:variant>
      <vt:variant>
        <vt:i4>1114161</vt:i4>
      </vt:variant>
      <vt:variant>
        <vt:i4>320</vt:i4>
      </vt:variant>
      <vt:variant>
        <vt:i4>0</vt:i4>
      </vt:variant>
      <vt:variant>
        <vt:i4>5</vt:i4>
      </vt:variant>
      <vt:variant>
        <vt:lpwstr/>
      </vt:variant>
      <vt:variant>
        <vt:lpwstr>_Toc108094125</vt:lpwstr>
      </vt:variant>
      <vt:variant>
        <vt:i4>1114161</vt:i4>
      </vt:variant>
      <vt:variant>
        <vt:i4>314</vt:i4>
      </vt:variant>
      <vt:variant>
        <vt:i4>0</vt:i4>
      </vt:variant>
      <vt:variant>
        <vt:i4>5</vt:i4>
      </vt:variant>
      <vt:variant>
        <vt:lpwstr/>
      </vt:variant>
      <vt:variant>
        <vt:lpwstr>_Toc108094124</vt:lpwstr>
      </vt:variant>
      <vt:variant>
        <vt:i4>1114161</vt:i4>
      </vt:variant>
      <vt:variant>
        <vt:i4>308</vt:i4>
      </vt:variant>
      <vt:variant>
        <vt:i4>0</vt:i4>
      </vt:variant>
      <vt:variant>
        <vt:i4>5</vt:i4>
      </vt:variant>
      <vt:variant>
        <vt:lpwstr/>
      </vt:variant>
      <vt:variant>
        <vt:lpwstr>_Toc108094123</vt:lpwstr>
      </vt:variant>
      <vt:variant>
        <vt:i4>1114161</vt:i4>
      </vt:variant>
      <vt:variant>
        <vt:i4>302</vt:i4>
      </vt:variant>
      <vt:variant>
        <vt:i4>0</vt:i4>
      </vt:variant>
      <vt:variant>
        <vt:i4>5</vt:i4>
      </vt:variant>
      <vt:variant>
        <vt:lpwstr/>
      </vt:variant>
      <vt:variant>
        <vt:lpwstr>_Toc108094122</vt:lpwstr>
      </vt:variant>
      <vt:variant>
        <vt:i4>1114161</vt:i4>
      </vt:variant>
      <vt:variant>
        <vt:i4>296</vt:i4>
      </vt:variant>
      <vt:variant>
        <vt:i4>0</vt:i4>
      </vt:variant>
      <vt:variant>
        <vt:i4>5</vt:i4>
      </vt:variant>
      <vt:variant>
        <vt:lpwstr/>
      </vt:variant>
      <vt:variant>
        <vt:lpwstr>_Toc108094121</vt:lpwstr>
      </vt:variant>
      <vt:variant>
        <vt:i4>1114161</vt:i4>
      </vt:variant>
      <vt:variant>
        <vt:i4>290</vt:i4>
      </vt:variant>
      <vt:variant>
        <vt:i4>0</vt:i4>
      </vt:variant>
      <vt:variant>
        <vt:i4>5</vt:i4>
      </vt:variant>
      <vt:variant>
        <vt:lpwstr/>
      </vt:variant>
      <vt:variant>
        <vt:lpwstr>_Toc108094120</vt:lpwstr>
      </vt:variant>
      <vt:variant>
        <vt:i4>1179697</vt:i4>
      </vt:variant>
      <vt:variant>
        <vt:i4>284</vt:i4>
      </vt:variant>
      <vt:variant>
        <vt:i4>0</vt:i4>
      </vt:variant>
      <vt:variant>
        <vt:i4>5</vt:i4>
      </vt:variant>
      <vt:variant>
        <vt:lpwstr/>
      </vt:variant>
      <vt:variant>
        <vt:lpwstr>_Toc108094119</vt:lpwstr>
      </vt:variant>
      <vt:variant>
        <vt:i4>1179697</vt:i4>
      </vt:variant>
      <vt:variant>
        <vt:i4>278</vt:i4>
      </vt:variant>
      <vt:variant>
        <vt:i4>0</vt:i4>
      </vt:variant>
      <vt:variant>
        <vt:i4>5</vt:i4>
      </vt:variant>
      <vt:variant>
        <vt:lpwstr/>
      </vt:variant>
      <vt:variant>
        <vt:lpwstr>_Toc108094118</vt:lpwstr>
      </vt:variant>
      <vt:variant>
        <vt:i4>1179697</vt:i4>
      </vt:variant>
      <vt:variant>
        <vt:i4>272</vt:i4>
      </vt:variant>
      <vt:variant>
        <vt:i4>0</vt:i4>
      </vt:variant>
      <vt:variant>
        <vt:i4>5</vt:i4>
      </vt:variant>
      <vt:variant>
        <vt:lpwstr/>
      </vt:variant>
      <vt:variant>
        <vt:lpwstr>_Toc108094117</vt:lpwstr>
      </vt:variant>
      <vt:variant>
        <vt:i4>1179697</vt:i4>
      </vt:variant>
      <vt:variant>
        <vt:i4>266</vt:i4>
      </vt:variant>
      <vt:variant>
        <vt:i4>0</vt:i4>
      </vt:variant>
      <vt:variant>
        <vt:i4>5</vt:i4>
      </vt:variant>
      <vt:variant>
        <vt:lpwstr/>
      </vt:variant>
      <vt:variant>
        <vt:lpwstr>_Toc108094116</vt:lpwstr>
      </vt:variant>
      <vt:variant>
        <vt:i4>1179697</vt:i4>
      </vt:variant>
      <vt:variant>
        <vt:i4>260</vt:i4>
      </vt:variant>
      <vt:variant>
        <vt:i4>0</vt:i4>
      </vt:variant>
      <vt:variant>
        <vt:i4>5</vt:i4>
      </vt:variant>
      <vt:variant>
        <vt:lpwstr/>
      </vt:variant>
      <vt:variant>
        <vt:lpwstr>_Toc108094115</vt:lpwstr>
      </vt:variant>
      <vt:variant>
        <vt:i4>1179697</vt:i4>
      </vt:variant>
      <vt:variant>
        <vt:i4>254</vt:i4>
      </vt:variant>
      <vt:variant>
        <vt:i4>0</vt:i4>
      </vt:variant>
      <vt:variant>
        <vt:i4>5</vt:i4>
      </vt:variant>
      <vt:variant>
        <vt:lpwstr/>
      </vt:variant>
      <vt:variant>
        <vt:lpwstr>_Toc108094114</vt:lpwstr>
      </vt:variant>
      <vt:variant>
        <vt:i4>1179697</vt:i4>
      </vt:variant>
      <vt:variant>
        <vt:i4>248</vt:i4>
      </vt:variant>
      <vt:variant>
        <vt:i4>0</vt:i4>
      </vt:variant>
      <vt:variant>
        <vt:i4>5</vt:i4>
      </vt:variant>
      <vt:variant>
        <vt:lpwstr/>
      </vt:variant>
      <vt:variant>
        <vt:lpwstr>_Toc108094113</vt:lpwstr>
      </vt:variant>
      <vt:variant>
        <vt:i4>1179697</vt:i4>
      </vt:variant>
      <vt:variant>
        <vt:i4>242</vt:i4>
      </vt:variant>
      <vt:variant>
        <vt:i4>0</vt:i4>
      </vt:variant>
      <vt:variant>
        <vt:i4>5</vt:i4>
      </vt:variant>
      <vt:variant>
        <vt:lpwstr/>
      </vt:variant>
      <vt:variant>
        <vt:lpwstr>_Toc108094112</vt:lpwstr>
      </vt:variant>
      <vt:variant>
        <vt:i4>1179697</vt:i4>
      </vt:variant>
      <vt:variant>
        <vt:i4>236</vt:i4>
      </vt:variant>
      <vt:variant>
        <vt:i4>0</vt:i4>
      </vt:variant>
      <vt:variant>
        <vt:i4>5</vt:i4>
      </vt:variant>
      <vt:variant>
        <vt:lpwstr/>
      </vt:variant>
      <vt:variant>
        <vt:lpwstr>_Toc108094111</vt:lpwstr>
      </vt:variant>
      <vt:variant>
        <vt:i4>1179697</vt:i4>
      </vt:variant>
      <vt:variant>
        <vt:i4>230</vt:i4>
      </vt:variant>
      <vt:variant>
        <vt:i4>0</vt:i4>
      </vt:variant>
      <vt:variant>
        <vt:i4>5</vt:i4>
      </vt:variant>
      <vt:variant>
        <vt:lpwstr/>
      </vt:variant>
      <vt:variant>
        <vt:lpwstr>_Toc108094110</vt:lpwstr>
      </vt:variant>
      <vt:variant>
        <vt:i4>1245233</vt:i4>
      </vt:variant>
      <vt:variant>
        <vt:i4>224</vt:i4>
      </vt:variant>
      <vt:variant>
        <vt:i4>0</vt:i4>
      </vt:variant>
      <vt:variant>
        <vt:i4>5</vt:i4>
      </vt:variant>
      <vt:variant>
        <vt:lpwstr/>
      </vt:variant>
      <vt:variant>
        <vt:lpwstr>_Toc108094109</vt:lpwstr>
      </vt:variant>
      <vt:variant>
        <vt:i4>1245233</vt:i4>
      </vt:variant>
      <vt:variant>
        <vt:i4>218</vt:i4>
      </vt:variant>
      <vt:variant>
        <vt:i4>0</vt:i4>
      </vt:variant>
      <vt:variant>
        <vt:i4>5</vt:i4>
      </vt:variant>
      <vt:variant>
        <vt:lpwstr/>
      </vt:variant>
      <vt:variant>
        <vt:lpwstr>_Toc108094108</vt:lpwstr>
      </vt:variant>
      <vt:variant>
        <vt:i4>1245233</vt:i4>
      </vt:variant>
      <vt:variant>
        <vt:i4>212</vt:i4>
      </vt:variant>
      <vt:variant>
        <vt:i4>0</vt:i4>
      </vt:variant>
      <vt:variant>
        <vt:i4>5</vt:i4>
      </vt:variant>
      <vt:variant>
        <vt:lpwstr/>
      </vt:variant>
      <vt:variant>
        <vt:lpwstr>_Toc108094107</vt:lpwstr>
      </vt:variant>
      <vt:variant>
        <vt:i4>1245233</vt:i4>
      </vt:variant>
      <vt:variant>
        <vt:i4>206</vt:i4>
      </vt:variant>
      <vt:variant>
        <vt:i4>0</vt:i4>
      </vt:variant>
      <vt:variant>
        <vt:i4>5</vt:i4>
      </vt:variant>
      <vt:variant>
        <vt:lpwstr/>
      </vt:variant>
      <vt:variant>
        <vt:lpwstr>_Toc108094106</vt:lpwstr>
      </vt:variant>
      <vt:variant>
        <vt:i4>1245233</vt:i4>
      </vt:variant>
      <vt:variant>
        <vt:i4>200</vt:i4>
      </vt:variant>
      <vt:variant>
        <vt:i4>0</vt:i4>
      </vt:variant>
      <vt:variant>
        <vt:i4>5</vt:i4>
      </vt:variant>
      <vt:variant>
        <vt:lpwstr/>
      </vt:variant>
      <vt:variant>
        <vt:lpwstr>_Toc108094105</vt:lpwstr>
      </vt:variant>
      <vt:variant>
        <vt:i4>1245233</vt:i4>
      </vt:variant>
      <vt:variant>
        <vt:i4>194</vt:i4>
      </vt:variant>
      <vt:variant>
        <vt:i4>0</vt:i4>
      </vt:variant>
      <vt:variant>
        <vt:i4>5</vt:i4>
      </vt:variant>
      <vt:variant>
        <vt:lpwstr/>
      </vt:variant>
      <vt:variant>
        <vt:lpwstr>_Toc108094104</vt:lpwstr>
      </vt:variant>
      <vt:variant>
        <vt:i4>1245233</vt:i4>
      </vt:variant>
      <vt:variant>
        <vt:i4>188</vt:i4>
      </vt:variant>
      <vt:variant>
        <vt:i4>0</vt:i4>
      </vt:variant>
      <vt:variant>
        <vt:i4>5</vt:i4>
      </vt:variant>
      <vt:variant>
        <vt:lpwstr/>
      </vt:variant>
      <vt:variant>
        <vt:lpwstr>_Toc108094103</vt:lpwstr>
      </vt:variant>
      <vt:variant>
        <vt:i4>1245233</vt:i4>
      </vt:variant>
      <vt:variant>
        <vt:i4>182</vt:i4>
      </vt:variant>
      <vt:variant>
        <vt:i4>0</vt:i4>
      </vt:variant>
      <vt:variant>
        <vt:i4>5</vt:i4>
      </vt:variant>
      <vt:variant>
        <vt:lpwstr/>
      </vt:variant>
      <vt:variant>
        <vt:lpwstr>_Toc108094102</vt:lpwstr>
      </vt:variant>
      <vt:variant>
        <vt:i4>1245233</vt:i4>
      </vt:variant>
      <vt:variant>
        <vt:i4>176</vt:i4>
      </vt:variant>
      <vt:variant>
        <vt:i4>0</vt:i4>
      </vt:variant>
      <vt:variant>
        <vt:i4>5</vt:i4>
      </vt:variant>
      <vt:variant>
        <vt:lpwstr/>
      </vt:variant>
      <vt:variant>
        <vt:lpwstr>_Toc108094101</vt:lpwstr>
      </vt:variant>
      <vt:variant>
        <vt:i4>1245233</vt:i4>
      </vt:variant>
      <vt:variant>
        <vt:i4>170</vt:i4>
      </vt:variant>
      <vt:variant>
        <vt:i4>0</vt:i4>
      </vt:variant>
      <vt:variant>
        <vt:i4>5</vt:i4>
      </vt:variant>
      <vt:variant>
        <vt:lpwstr/>
      </vt:variant>
      <vt:variant>
        <vt:lpwstr>_Toc108094100</vt:lpwstr>
      </vt:variant>
      <vt:variant>
        <vt:i4>1703984</vt:i4>
      </vt:variant>
      <vt:variant>
        <vt:i4>164</vt:i4>
      </vt:variant>
      <vt:variant>
        <vt:i4>0</vt:i4>
      </vt:variant>
      <vt:variant>
        <vt:i4>5</vt:i4>
      </vt:variant>
      <vt:variant>
        <vt:lpwstr/>
      </vt:variant>
      <vt:variant>
        <vt:lpwstr>_Toc108094099</vt:lpwstr>
      </vt:variant>
      <vt:variant>
        <vt:i4>1703984</vt:i4>
      </vt:variant>
      <vt:variant>
        <vt:i4>158</vt:i4>
      </vt:variant>
      <vt:variant>
        <vt:i4>0</vt:i4>
      </vt:variant>
      <vt:variant>
        <vt:i4>5</vt:i4>
      </vt:variant>
      <vt:variant>
        <vt:lpwstr/>
      </vt:variant>
      <vt:variant>
        <vt:lpwstr>_Toc108094098</vt:lpwstr>
      </vt:variant>
      <vt:variant>
        <vt:i4>1703984</vt:i4>
      </vt:variant>
      <vt:variant>
        <vt:i4>152</vt:i4>
      </vt:variant>
      <vt:variant>
        <vt:i4>0</vt:i4>
      </vt:variant>
      <vt:variant>
        <vt:i4>5</vt:i4>
      </vt:variant>
      <vt:variant>
        <vt:lpwstr/>
      </vt:variant>
      <vt:variant>
        <vt:lpwstr>_Toc108094097</vt:lpwstr>
      </vt:variant>
      <vt:variant>
        <vt:i4>1703984</vt:i4>
      </vt:variant>
      <vt:variant>
        <vt:i4>146</vt:i4>
      </vt:variant>
      <vt:variant>
        <vt:i4>0</vt:i4>
      </vt:variant>
      <vt:variant>
        <vt:i4>5</vt:i4>
      </vt:variant>
      <vt:variant>
        <vt:lpwstr/>
      </vt:variant>
      <vt:variant>
        <vt:lpwstr>_Toc108094096</vt:lpwstr>
      </vt:variant>
      <vt:variant>
        <vt:i4>1703984</vt:i4>
      </vt:variant>
      <vt:variant>
        <vt:i4>140</vt:i4>
      </vt:variant>
      <vt:variant>
        <vt:i4>0</vt:i4>
      </vt:variant>
      <vt:variant>
        <vt:i4>5</vt:i4>
      </vt:variant>
      <vt:variant>
        <vt:lpwstr/>
      </vt:variant>
      <vt:variant>
        <vt:lpwstr>_Toc108094095</vt:lpwstr>
      </vt:variant>
      <vt:variant>
        <vt:i4>1703984</vt:i4>
      </vt:variant>
      <vt:variant>
        <vt:i4>134</vt:i4>
      </vt:variant>
      <vt:variant>
        <vt:i4>0</vt:i4>
      </vt:variant>
      <vt:variant>
        <vt:i4>5</vt:i4>
      </vt:variant>
      <vt:variant>
        <vt:lpwstr/>
      </vt:variant>
      <vt:variant>
        <vt:lpwstr>_Toc108094094</vt:lpwstr>
      </vt:variant>
      <vt:variant>
        <vt:i4>1703984</vt:i4>
      </vt:variant>
      <vt:variant>
        <vt:i4>128</vt:i4>
      </vt:variant>
      <vt:variant>
        <vt:i4>0</vt:i4>
      </vt:variant>
      <vt:variant>
        <vt:i4>5</vt:i4>
      </vt:variant>
      <vt:variant>
        <vt:lpwstr/>
      </vt:variant>
      <vt:variant>
        <vt:lpwstr>_Toc108094093</vt:lpwstr>
      </vt:variant>
      <vt:variant>
        <vt:i4>1703984</vt:i4>
      </vt:variant>
      <vt:variant>
        <vt:i4>122</vt:i4>
      </vt:variant>
      <vt:variant>
        <vt:i4>0</vt:i4>
      </vt:variant>
      <vt:variant>
        <vt:i4>5</vt:i4>
      </vt:variant>
      <vt:variant>
        <vt:lpwstr/>
      </vt:variant>
      <vt:variant>
        <vt:lpwstr>_Toc108094092</vt:lpwstr>
      </vt:variant>
      <vt:variant>
        <vt:i4>1703984</vt:i4>
      </vt:variant>
      <vt:variant>
        <vt:i4>116</vt:i4>
      </vt:variant>
      <vt:variant>
        <vt:i4>0</vt:i4>
      </vt:variant>
      <vt:variant>
        <vt:i4>5</vt:i4>
      </vt:variant>
      <vt:variant>
        <vt:lpwstr/>
      </vt:variant>
      <vt:variant>
        <vt:lpwstr>_Toc108094091</vt:lpwstr>
      </vt:variant>
      <vt:variant>
        <vt:i4>1703984</vt:i4>
      </vt:variant>
      <vt:variant>
        <vt:i4>110</vt:i4>
      </vt:variant>
      <vt:variant>
        <vt:i4>0</vt:i4>
      </vt:variant>
      <vt:variant>
        <vt:i4>5</vt:i4>
      </vt:variant>
      <vt:variant>
        <vt:lpwstr/>
      </vt:variant>
      <vt:variant>
        <vt:lpwstr>_Toc108094090</vt:lpwstr>
      </vt:variant>
      <vt:variant>
        <vt:i4>1769520</vt:i4>
      </vt:variant>
      <vt:variant>
        <vt:i4>104</vt:i4>
      </vt:variant>
      <vt:variant>
        <vt:i4>0</vt:i4>
      </vt:variant>
      <vt:variant>
        <vt:i4>5</vt:i4>
      </vt:variant>
      <vt:variant>
        <vt:lpwstr/>
      </vt:variant>
      <vt:variant>
        <vt:lpwstr>_Toc108094089</vt:lpwstr>
      </vt:variant>
      <vt:variant>
        <vt:i4>1769520</vt:i4>
      </vt:variant>
      <vt:variant>
        <vt:i4>98</vt:i4>
      </vt:variant>
      <vt:variant>
        <vt:i4>0</vt:i4>
      </vt:variant>
      <vt:variant>
        <vt:i4>5</vt:i4>
      </vt:variant>
      <vt:variant>
        <vt:lpwstr/>
      </vt:variant>
      <vt:variant>
        <vt:lpwstr>_Toc108094088</vt:lpwstr>
      </vt:variant>
      <vt:variant>
        <vt:i4>1769520</vt:i4>
      </vt:variant>
      <vt:variant>
        <vt:i4>92</vt:i4>
      </vt:variant>
      <vt:variant>
        <vt:i4>0</vt:i4>
      </vt:variant>
      <vt:variant>
        <vt:i4>5</vt:i4>
      </vt:variant>
      <vt:variant>
        <vt:lpwstr/>
      </vt:variant>
      <vt:variant>
        <vt:lpwstr>_Toc108094087</vt:lpwstr>
      </vt:variant>
      <vt:variant>
        <vt:i4>1769520</vt:i4>
      </vt:variant>
      <vt:variant>
        <vt:i4>86</vt:i4>
      </vt:variant>
      <vt:variant>
        <vt:i4>0</vt:i4>
      </vt:variant>
      <vt:variant>
        <vt:i4>5</vt:i4>
      </vt:variant>
      <vt:variant>
        <vt:lpwstr/>
      </vt:variant>
      <vt:variant>
        <vt:lpwstr>_Toc108094086</vt:lpwstr>
      </vt:variant>
      <vt:variant>
        <vt:i4>1769520</vt:i4>
      </vt:variant>
      <vt:variant>
        <vt:i4>80</vt:i4>
      </vt:variant>
      <vt:variant>
        <vt:i4>0</vt:i4>
      </vt:variant>
      <vt:variant>
        <vt:i4>5</vt:i4>
      </vt:variant>
      <vt:variant>
        <vt:lpwstr/>
      </vt:variant>
      <vt:variant>
        <vt:lpwstr>_Toc108094085</vt:lpwstr>
      </vt:variant>
      <vt:variant>
        <vt:i4>1769520</vt:i4>
      </vt:variant>
      <vt:variant>
        <vt:i4>74</vt:i4>
      </vt:variant>
      <vt:variant>
        <vt:i4>0</vt:i4>
      </vt:variant>
      <vt:variant>
        <vt:i4>5</vt:i4>
      </vt:variant>
      <vt:variant>
        <vt:lpwstr/>
      </vt:variant>
      <vt:variant>
        <vt:lpwstr>_Toc108094084</vt:lpwstr>
      </vt:variant>
      <vt:variant>
        <vt:i4>1769520</vt:i4>
      </vt:variant>
      <vt:variant>
        <vt:i4>68</vt:i4>
      </vt:variant>
      <vt:variant>
        <vt:i4>0</vt:i4>
      </vt:variant>
      <vt:variant>
        <vt:i4>5</vt:i4>
      </vt:variant>
      <vt:variant>
        <vt:lpwstr/>
      </vt:variant>
      <vt:variant>
        <vt:lpwstr>_Toc108094083</vt:lpwstr>
      </vt:variant>
      <vt:variant>
        <vt:i4>1769520</vt:i4>
      </vt:variant>
      <vt:variant>
        <vt:i4>62</vt:i4>
      </vt:variant>
      <vt:variant>
        <vt:i4>0</vt:i4>
      </vt:variant>
      <vt:variant>
        <vt:i4>5</vt:i4>
      </vt:variant>
      <vt:variant>
        <vt:lpwstr/>
      </vt:variant>
      <vt:variant>
        <vt:lpwstr>_Toc108094082</vt:lpwstr>
      </vt:variant>
      <vt:variant>
        <vt:i4>1769520</vt:i4>
      </vt:variant>
      <vt:variant>
        <vt:i4>56</vt:i4>
      </vt:variant>
      <vt:variant>
        <vt:i4>0</vt:i4>
      </vt:variant>
      <vt:variant>
        <vt:i4>5</vt:i4>
      </vt:variant>
      <vt:variant>
        <vt:lpwstr/>
      </vt:variant>
      <vt:variant>
        <vt:lpwstr>_Toc108094081</vt:lpwstr>
      </vt:variant>
      <vt:variant>
        <vt:i4>1769520</vt:i4>
      </vt:variant>
      <vt:variant>
        <vt:i4>50</vt:i4>
      </vt:variant>
      <vt:variant>
        <vt:i4>0</vt:i4>
      </vt:variant>
      <vt:variant>
        <vt:i4>5</vt:i4>
      </vt:variant>
      <vt:variant>
        <vt:lpwstr/>
      </vt:variant>
      <vt:variant>
        <vt:lpwstr>_Toc108094080</vt:lpwstr>
      </vt:variant>
      <vt:variant>
        <vt:i4>1310768</vt:i4>
      </vt:variant>
      <vt:variant>
        <vt:i4>44</vt:i4>
      </vt:variant>
      <vt:variant>
        <vt:i4>0</vt:i4>
      </vt:variant>
      <vt:variant>
        <vt:i4>5</vt:i4>
      </vt:variant>
      <vt:variant>
        <vt:lpwstr/>
      </vt:variant>
      <vt:variant>
        <vt:lpwstr>_Toc108094079</vt:lpwstr>
      </vt:variant>
      <vt:variant>
        <vt:i4>1310768</vt:i4>
      </vt:variant>
      <vt:variant>
        <vt:i4>38</vt:i4>
      </vt:variant>
      <vt:variant>
        <vt:i4>0</vt:i4>
      </vt:variant>
      <vt:variant>
        <vt:i4>5</vt:i4>
      </vt:variant>
      <vt:variant>
        <vt:lpwstr/>
      </vt:variant>
      <vt:variant>
        <vt:lpwstr>_Toc108094078</vt:lpwstr>
      </vt:variant>
      <vt:variant>
        <vt:i4>1310768</vt:i4>
      </vt:variant>
      <vt:variant>
        <vt:i4>32</vt:i4>
      </vt:variant>
      <vt:variant>
        <vt:i4>0</vt:i4>
      </vt:variant>
      <vt:variant>
        <vt:i4>5</vt:i4>
      </vt:variant>
      <vt:variant>
        <vt:lpwstr/>
      </vt:variant>
      <vt:variant>
        <vt:lpwstr>_Toc108094077</vt:lpwstr>
      </vt:variant>
      <vt:variant>
        <vt:i4>1310768</vt:i4>
      </vt:variant>
      <vt:variant>
        <vt:i4>26</vt:i4>
      </vt:variant>
      <vt:variant>
        <vt:i4>0</vt:i4>
      </vt:variant>
      <vt:variant>
        <vt:i4>5</vt:i4>
      </vt:variant>
      <vt:variant>
        <vt:lpwstr/>
      </vt:variant>
      <vt:variant>
        <vt:lpwstr>_Toc108094076</vt:lpwstr>
      </vt:variant>
      <vt:variant>
        <vt:i4>1310768</vt:i4>
      </vt:variant>
      <vt:variant>
        <vt:i4>20</vt:i4>
      </vt:variant>
      <vt:variant>
        <vt:i4>0</vt:i4>
      </vt:variant>
      <vt:variant>
        <vt:i4>5</vt:i4>
      </vt:variant>
      <vt:variant>
        <vt:lpwstr/>
      </vt:variant>
      <vt:variant>
        <vt:lpwstr>_Toc108094075</vt:lpwstr>
      </vt:variant>
      <vt:variant>
        <vt:i4>1310768</vt:i4>
      </vt:variant>
      <vt:variant>
        <vt:i4>14</vt:i4>
      </vt:variant>
      <vt:variant>
        <vt:i4>0</vt:i4>
      </vt:variant>
      <vt:variant>
        <vt:i4>5</vt:i4>
      </vt:variant>
      <vt:variant>
        <vt:lpwstr/>
      </vt:variant>
      <vt:variant>
        <vt:lpwstr>_Toc108094074</vt:lpwstr>
      </vt:variant>
      <vt:variant>
        <vt:i4>1310768</vt:i4>
      </vt:variant>
      <vt:variant>
        <vt:i4>8</vt:i4>
      </vt:variant>
      <vt:variant>
        <vt:i4>0</vt:i4>
      </vt:variant>
      <vt:variant>
        <vt:i4>5</vt:i4>
      </vt:variant>
      <vt:variant>
        <vt:lpwstr/>
      </vt:variant>
      <vt:variant>
        <vt:lpwstr>_Toc108094073</vt:lpwstr>
      </vt:variant>
      <vt:variant>
        <vt:i4>1310768</vt:i4>
      </vt:variant>
      <vt:variant>
        <vt:i4>2</vt:i4>
      </vt:variant>
      <vt:variant>
        <vt:i4>0</vt:i4>
      </vt:variant>
      <vt:variant>
        <vt:i4>5</vt:i4>
      </vt:variant>
      <vt:variant>
        <vt:lpwstr/>
      </vt:variant>
      <vt:variant>
        <vt:lpwstr>_Toc108094072</vt:lpwstr>
      </vt:variant>
      <vt:variant>
        <vt:i4>2490411</vt:i4>
      </vt:variant>
      <vt:variant>
        <vt:i4>12</vt:i4>
      </vt:variant>
      <vt:variant>
        <vt:i4>0</vt:i4>
      </vt:variant>
      <vt:variant>
        <vt:i4>5</vt:i4>
      </vt:variant>
      <vt:variant>
        <vt:lpwstr>https://www.taxheaven.gr/laws/view/index/law/4412/year/2016/article/221</vt:lpwstr>
      </vt:variant>
      <vt:variant>
        <vt:lpwstr/>
      </vt:variant>
      <vt:variant>
        <vt:i4>7012472</vt:i4>
      </vt:variant>
      <vt:variant>
        <vt:i4>9</vt:i4>
      </vt:variant>
      <vt:variant>
        <vt:i4>0</vt:i4>
      </vt:variant>
      <vt:variant>
        <vt:i4>5</vt:i4>
      </vt:variant>
      <vt:variant>
        <vt:lpwstr>https://eur-lex.europa.eu/legal-content/EL/TXT/HTML/?uri=CELEX:32016R0007R(01)&amp;from=EL</vt:lpwstr>
      </vt:variant>
      <vt:variant>
        <vt:lpwstr/>
      </vt:variant>
      <vt:variant>
        <vt:i4>6094939</vt:i4>
      </vt:variant>
      <vt:variant>
        <vt:i4>6</vt:i4>
      </vt:variant>
      <vt:variant>
        <vt:i4>0</vt:i4>
      </vt:variant>
      <vt:variant>
        <vt:i4>5</vt:i4>
      </vt:variant>
      <vt:variant>
        <vt:lpwstr>http://www.promitheus.gov.gr/</vt:lpwstr>
      </vt:variant>
      <vt:variant>
        <vt:lpwstr/>
      </vt:variant>
      <vt:variant>
        <vt:i4>65616</vt:i4>
      </vt:variant>
      <vt:variant>
        <vt:i4>3</vt:i4>
      </vt:variant>
      <vt:variant>
        <vt:i4>0</vt:i4>
      </vt:variant>
      <vt:variant>
        <vt:i4>5</vt:i4>
      </vt:variant>
      <vt:variant>
        <vt:lpwstr>https://espdint.eprocurement.gov.gr/</vt:lpwstr>
      </vt:variant>
      <vt:variant>
        <vt:lpwstr/>
      </vt:variant>
      <vt:variant>
        <vt:i4>65616</vt:i4>
      </vt:variant>
      <vt:variant>
        <vt:i4>0</vt:i4>
      </vt:variant>
      <vt:variant>
        <vt:i4>0</vt:i4>
      </vt:variant>
      <vt:variant>
        <vt:i4>5</vt:i4>
      </vt:variant>
      <vt:variant>
        <vt:lpwstr>https://espdint.eprocurement.gov.gr/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eaadhsy</dc:creator>
  <cp:keywords/>
  <dc:description/>
  <cp:lastModifiedBy>ΙΩΑΝΝΗΣ ΜΑΡΙΟΥΛΗΣ</cp:lastModifiedBy>
  <cp:revision>62</cp:revision>
  <cp:lastPrinted>2026-06-11T10:46:00Z</cp:lastPrinted>
  <dcterms:created xsi:type="dcterms:W3CDTF">2023-05-09T07:33:00Z</dcterms:created>
  <dcterms:modified xsi:type="dcterms:W3CDTF">2026-08-17T09:50:00Z</dcterms:modified>
</cp:coreProperties>
</file>